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7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356"/>
        <w:gridCol w:w="1134"/>
        <w:gridCol w:w="1275"/>
        <w:gridCol w:w="1276"/>
        <w:gridCol w:w="2977"/>
      </w:tblGrid>
      <w:tr w:rsidR="00136484" w:rsidRPr="00513F82" w14:paraId="665CBC41" w14:textId="77777777" w:rsidTr="00136484">
        <w:trPr>
          <w:cantSplit/>
          <w:trHeight w:val="1073"/>
        </w:trPr>
        <w:tc>
          <w:tcPr>
            <w:tcW w:w="10490" w:type="dxa"/>
            <w:gridSpan w:val="6"/>
            <w:shd w:val="clear" w:color="auto" w:fill="C6D9F1" w:themeFill="text2" w:themeFillTint="33"/>
            <w:vAlign w:val="center"/>
          </w:tcPr>
          <w:tbl>
            <w:tblPr>
              <w:tblW w:w="10274" w:type="dxa"/>
              <w:tblInd w:w="108" w:type="dxa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69"/>
              <w:gridCol w:w="6105"/>
            </w:tblGrid>
            <w:tr w:rsidR="00136484" w:rsidRPr="00513F82" w14:paraId="63105344" w14:textId="77777777" w:rsidTr="00136484">
              <w:trPr>
                <w:cantSplit/>
                <w:trHeight w:val="326"/>
              </w:trPr>
              <w:tc>
                <w:tcPr>
                  <w:tcW w:w="10274" w:type="dxa"/>
                  <w:gridSpan w:val="2"/>
                  <w:shd w:val="clear" w:color="auto" w:fill="C6D9F1" w:themeFill="text2" w:themeFillTint="33"/>
                  <w:vAlign w:val="center"/>
                </w:tcPr>
                <w:p w14:paraId="4DD798DE" w14:textId="77777777" w:rsidR="00136484" w:rsidRPr="00513F82" w:rsidRDefault="00136484" w:rsidP="00136484">
                  <w:pPr>
                    <w:pStyle w:val="Hlavika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k-SK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OPIS </w:t>
                  </w:r>
                  <w:r w:rsidRPr="00513F8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PREDMETU ZÁKAZKY</w:t>
                  </w:r>
                </w:p>
              </w:tc>
            </w:tr>
            <w:tr w:rsidR="00136484" w:rsidRPr="00513F82" w14:paraId="20461B53" w14:textId="77777777" w:rsidTr="00136484">
              <w:trPr>
                <w:cantSplit/>
                <w:trHeight w:val="567"/>
              </w:trPr>
              <w:tc>
                <w:tcPr>
                  <w:tcW w:w="4169" w:type="dxa"/>
                  <w:vAlign w:val="center"/>
                </w:tcPr>
                <w:p w14:paraId="045730A6" w14:textId="77777777" w:rsidR="00136484" w:rsidRPr="00513F82" w:rsidRDefault="00136484" w:rsidP="00136484">
                  <w:pPr>
                    <w:rPr>
                      <w:i/>
                      <w:sz w:val="24"/>
                      <w:szCs w:val="24"/>
                    </w:rPr>
                  </w:pPr>
                  <w:r w:rsidRPr="000675F2">
                    <w:rPr>
                      <w:i/>
                      <w:sz w:val="24"/>
                      <w:szCs w:val="24"/>
                    </w:rPr>
                    <w:t>OPIS PREDMETU ZÁKAZKY</w:t>
                  </w:r>
                </w:p>
              </w:tc>
              <w:tc>
                <w:tcPr>
                  <w:tcW w:w="6104" w:type="dxa"/>
                  <w:vAlign w:val="center"/>
                </w:tcPr>
                <w:p w14:paraId="1FF1F4B9" w14:textId="77052A0A" w:rsidR="00136484" w:rsidRPr="00513F82" w:rsidRDefault="00136484" w:rsidP="00136484">
                  <w:pPr>
                    <w:pStyle w:val="Hlavika"/>
                    <w:tabs>
                      <w:tab w:val="clear" w:pos="4153"/>
                      <w:tab w:val="clear" w:pos="8306"/>
                    </w:tabs>
                    <w:rPr>
                      <w:rFonts w:ascii="Times New Roman" w:hAnsi="Times New Roman"/>
                      <w:sz w:val="24"/>
                      <w:szCs w:val="24"/>
                      <w:lang w:val="sk-SK"/>
                    </w:rPr>
                  </w:pPr>
                  <w:r w:rsidRPr="00136484">
                    <w:rPr>
                      <w:rFonts w:ascii="Times New Roman" w:hAnsi="Times New Roman"/>
                      <w:sz w:val="24"/>
                      <w:szCs w:val="24"/>
                      <w:lang w:val="sk-SK"/>
                    </w:rPr>
                    <w:t>Dodanie a výmena interiérových dverných protipožiarnych systémov</w:t>
                  </w:r>
                </w:p>
              </w:tc>
            </w:tr>
          </w:tbl>
          <w:p w14:paraId="1DABE429" w14:textId="77777777" w:rsidR="00136484" w:rsidRPr="00017AF8" w:rsidRDefault="00136484" w:rsidP="00784C3D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784C3D" w:rsidRPr="00513F82" w14:paraId="1DC24291" w14:textId="77777777" w:rsidTr="00136484">
        <w:trPr>
          <w:cantSplit/>
          <w:trHeight w:val="1073"/>
        </w:trPr>
        <w:tc>
          <w:tcPr>
            <w:tcW w:w="10490" w:type="dxa"/>
            <w:gridSpan w:val="6"/>
            <w:shd w:val="clear" w:color="auto" w:fill="C6D9F1" w:themeFill="text2" w:themeFillTint="33"/>
            <w:vAlign w:val="center"/>
          </w:tcPr>
          <w:p w14:paraId="1DC2428F" w14:textId="428632CC" w:rsidR="00784C3D" w:rsidRPr="00017AF8" w:rsidRDefault="00784C3D" w:rsidP="00784C3D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TECHNICKÁ ŠPECIFIKÁCIA PREDMETU ZÁKAZKY</w:t>
            </w:r>
          </w:p>
          <w:p w14:paraId="1DC24290" w14:textId="01446E02" w:rsidR="00A7190F" w:rsidRPr="00017AF8" w:rsidRDefault="00A7190F" w:rsidP="00E610D1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i/>
                <w:sz w:val="24"/>
                <w:szCs w:val="24"/>
                <w:lang w:val="sk-SK"/>
              </w:rPr>
            </w:pPr>
          </w:p>
        </w:tc>
      </w:tr>
      <w:tr w:rsidR="00A7190F" w:rsidRPr="00513F82" w14:paraId="1DC24293" w14:textId="77777777" w:rsidTr="00136484">
        <w:trPr>
          <w:cantSplit/>
          <w:trHeight w:val="278"/>
        </w:trPr>
        <w:tc>
          <w:tcPr>
            <w:tcW w:w="10490" w:type="dxa"/>
            <w:gridSpan w:val="6"/>
            <w:vAlign w:val="center"/>
          </w:tcPr>
          <w:p w14:paraId="1DC24292" w14:textId="77777777" w:rsidR="00A7190F" w:rsidRPr="00017AF8" w:rsidRDefault="00A7190F" w:rsidP="00A7190F">
            <w:pPr>
              <w:jc w:val="center"/>
              <w:rPr>
                <w:b/>
                <w:sz w:val="24"/>
                <w:szCs w:val="24"/>
              </w:rPr>
            </w:pPr>
            <w:r w:rsidRPr="00017AF8">
              <w:rPr>
                <w:b/>
                <w:sz w:val="24"/>
                <w:szCs w:val="24"/>
              </w:rPr>
              <w:t>Kvantifikovateľné technické vlastnosti</w:t>
            </w:r>
          </w:p>
        </w:tc>
      </w:tr>
      <w:tr w:rsidR="00D3084D" w:rsidRPr="00513F82" w14:paraId="1DC2429E" w14:textId="77777777" w:rsidTr="00136484">
        <w:trPr>
          <w:cantSplit/>
        </w:trPr>
        <w:tc>
          <w:tcPr>
            <w:tcW w:w="3828" w:type="dxa"/>
            <w:gridSpan w:val="2"/>
            <w:vAlign w:val="center"/>
          </w:tcPr>
          <w:p w14:paraId="1DC24294" w14:textId="77777777" w:rsidR="00E9030F" w:rsidRPr="00017AF8" w:rsidRDefault="00E9030F" w:rsidP="00236D23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Kvantifikovateľné technické vlastnosti</w:t>
            </w:r>
          </w:p>
          <w:p w14:paraId="1DC24295" w14:textId="13D6D77B" w:rsidR="00E9030F" w:rsidRPr="00017AF8" w:rsidRDefault="00E9030F" w:rsidP="00236D23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C24296" w14:textId="77777777" w:rsidR="00E9030F" w:rsidRPr="00017AF8" w:rsidRDefault="00E9030F" w:rsidP="00E9030F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Jednotka</w:t>
            </w:r>
          </w:p>
          <w:p w14:paraId="1DC24297" w14:textId="23468CDF" w:rsidR="00E9030F" w:rsidRPr="00017AF8" w:rsidRDefault="00E9030F" w:rsidP="00E9030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1DC24298" w14:textId="77777777" w:rsidR="00E9030F" w:rsidRPr="00017AF8" w:rsidRDefault="00E9030F" w:rsidP="00790A8A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Minimum</w:t>
            </w:r>
          </w:p>
          <w:p w14:paraId="1DC24299" w14:textId="7BA57720" w:rsidR="00E9030F" w:rsidRPr="00017AF8" w:rsidRDefault="00E9030F" w:rsidP="00790A8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C2429A" w14:textId="77777777" w:rsidR="00E9030F" w:rsidRPr="00017AF8" w:rsidRDefault="00E9030F" w:rsidP="00E9030F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Maximum</w:t>
            </w:r>
          </w:p>
          <w:p w14:paraId="1DC2429B" w14:textId="02FDB247" w:rsidR="00E9030F" w:rsidRPr="00017AF8" w:rsidRDefault="00E9030F" w:rsidP="00E9030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DC2429C" w14:textId="77777777" w:rsidR="00E9030F" w:rsidRPr="00017AF8" w:rsidRDefault="00E9030F" w:rsidP="00E9030F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Presná hodnota technickej vlastnosti</w:t>
            </w:r>
          </w:p>
          <w:p w14:paraId="1DC2429D" w14:textId="6B31BB73" w:rsidR="00E9030F" w:rsidRPr="00017AF8" w:rsidRDefault="00E9030F" w:rsidP="00306B43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723FD9" w:rsidRPr="00BD761A" w14:paraId="29E88E83" w14:textId="77777777" w:rsidTr="00136484">
        <w:trPr>
          <w:cantSplit/>
          <w:trHeight w:val="155"/>
        </w:trPr>
        <w:tc>
          <w:tcPr>
            <w:tcW w:w="3828" w:type="dxa"/>
            <w:gridSpan w:val="2"/>
            <w:vAlign w:val="center"/>
          </w:tcPr>
          <w:p w14:paraId="6C9ADFE8" w14:textId="4B898A1B" w:rsidR="00723FD9" w:rsidRPr="00911416" w:rsidRDefault="00C91DF6" w:rsidP="00C91DF6">
            <w:pPr>
              <w:rPr>
                <w:b/>
              </w:rPr>
            </w:pPr>
            <w:r>
              <w:rPr>
                <w:b/>
              </w:rPr>
              <w:t>dodanie a výmena IDPS</w:t>
            </w:r>
          </w:p>
        </w:tc>
        <w:tc>
          <w:tcPr>
            <w:tcW w:w="1134" w:type="dxa"/>
            <w:vAlign w:val="center"/>
          </w:tcPr>
          <w:p w14:paraId="0C8CACF6" w14:textId="668B06F4" w:rsidR="00723FD9" w:rsidRPr="00911416" w:rsidRDefault="00723FD9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0BD41F94" w14:textId="77777777" w:rsidR="00723FD9" w:rsidRPr="00911416" w:rsidRDefault="00723FD9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3CC2BCF" w14:textId="77777777" w:rsidR="00723FD9" w:rsidRPr="00911416" w:rsidRDefault="00723FD9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2AB98323" w14:textId="018CE374" w:rsidR="00723FD9" w:rsidRPr="00911416" w:rsidRDefault="00D91A03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A510D9" w:rsidRPr="00911416" w14:paraId="56DF6985" w14:textId="77777777" w:rsidTr="00136484">
        <w:trPr>
          <w:cantSplit/>
          <w:trHeight w:val="113"/>
        </w:trPr>
        <w:tc>
          <w:tcPr>
            <w:tcW w:w="472" w:type="dxa"/>
            <w:vAlign w:val="center"/>
          </w:tcPr>
          <w:p w14:paraId="0CF66D23" w14:textId="15031CF9" w:rsidR="00A510D9" w:rsidRPr="00911416" w:rsidRDefault="00A510D9" w:rsidP="005B46CE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  <w:r w:rsidRPr="00911416">
              <w:rPr>
                <w:rFonts w:ascii="Times New Roman" w:hAnsi="Times New Roman"/>
                <w:b/>
                <w:lang w:val="sk-SK"/>
              </w:rPr>
              <w:t>1.</w:t>
            </w:r>
          </w:p>
        </w:tc>
        <w:tc>
          <w:tcPr>
            <w:tcW w:w="10018" w:type="dxa"/>
            <w:gridSpan w:val="5"/>
            <w:vAlign w:val="center"/>
          </w:tcPr>
          <w:p w14:paraId="30F8E113" w14:textId="08A40FD3" w:rsidR="00A510D9" w:rsidRPr="00911416" w:rsidRDefault="00A510D9" w:rsidP="00F810B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  <w:r w:rsidRPr="00911416">
              <w:rPr>
                <w:rFonts w:ascii="Times New Roman" w:hAnsi="Times New Roman"/>
                <w:b/>
                <w:lang w:val="sk-SK"/>
              </w:rPr>
              <w:t xml:space="preserve">objekt VO – </w:t>
            </w:r>
            <w:r w:rsidR="00F810B9">
              <w:rPr>
                <w:rFonts w:ascii="Times New Roman" w:hAnsi="Times New Roman"/>
                <w:b/>
                <w:lang w:val="sk-SK"/>
              </w:rPr>
              <w:t>suterén</w:t>
            </w:r>
          </w:p>
        </w:tc>
      </w:tr>
      <w:tr w:rsidR="00A510D9" w:rsidRPr="00911416" w14:paraId="3E5DA37A" w14:textId="77777777" w:rsidTr="00136484">
        <w:trPr>
          <w:cantSplit/>
          <w:trHeight w:val="525"/>
        </w:trPr>
        <w:tc>
          <w:tcPr>
            <w:tcW w:w="3828" w:type="dxa"/>
            <w:gridSpan w:val="2"/>
            <w:vAlign w:val="center"/>
          </w:tcPr>
          <w:p w14:paraId="7346DEF2" w14:textId="2D8A4221" w:rsidR="00A510D9" w:rsidRPr="00911416" w:rsidRDefault="00F810B9" w:rsidP="00F810B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dodanie a výmena IDPS</w:t>
            </w:r>
          </w:p>
        </w:tc>
        <w:tc>
          <w:tcPr>
            <w:tcW w:w="1134" w:type="dxa"/>
            <w:vAlign w:val="center"/>
          </w:tcPr>
          <w:p w14:paraId="53EEC72F" w14:textId="2798E2FB" w:rsidR="00A510D9" w:rsidRPr="00A510D9" w:rsidRDefault="00A510D9" w:rsidP="00C8619E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A510D9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0A5C44D2" w14:textId="77777777" w:rsidR="00A510D9" w:rsidRPr="00911416" w:rsidRDefault="00A510D9" w:rsidP="00C8619E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0C8F19A" w14:textId="77777777" w:rsidR="00A510D9" w:rsidRPr="00911416" w:rsidRDefault="00A510D9" w:rsidP="00C8619E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00E3CDDF" w14:textId="70A5F362" w:rsidR="00A510D9" w:rsidRPr="00A510D9" w:rsidRDefault="00F810B9" w:rsidP="00C8619E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2</w:t>
            </w:r>
          </w:p>
        </w:tc>
      </w:tr>
      <w:tr w:rsidR="00A510D9" w:rsidRPr="00911416" w14:paraId="429F9A82" w14:textId="77777777" w:rsidTr="00136484">
        <w:trPr>
          <w:cantSplit/>
          <w:trHeight w:val="279"/>
        </w:trPr>
        <w:tc>
          <w:tcPr>
            <w:tcW w:w="472" w:type="dxa"/>
            <w:vAlign w:val="center"/>
          </w:tcPr>
          <w:p w14:paraId="08369CEB" w14:textId="1EE7583C" w:rsidR="00A510D9" w:rsidRPr="00911416" w:rsidRDefault="00A510D9" w:rsidP="005B46CE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2.</w:t>
            </w:r>
          </w:p>
        </w:tc>
        <w:tc>
          <w:tcPr>
            <w:tcW w:w="10018" w:type="dxa"/>
            <w:gridSpan w:val="5"/>
            <w:vAlign w:val="center"/>
          </w:tcPr>
          <w:p w14:paraId="322EA5E9" w14:textId="6398C4CF" w:rsidR="00A510D9" w:rsidRPr="00911416" w:rsidRDefault="00A510D9" w:rsidP="00DC3016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  <w:r w:rsidRPr="00A510D9">
              <w:rPr>
                <w:rFonts w:ascii="Times New Roman" w:hAnsi="Times New Roman"/>
                <w:b/>
                <w:lang w:val="sk-SK"/>
              </w:rPr>
              <w:t xml:space="preserve">objekt VO – </w:t>
            </w:r>
            <w:r w:rsidR="00F810B9">
              <w:rPr>
                <w:rFonts w:ascii="Times New Roman" w:hAnsi="Times New Roman"/>
                <w:b/>
                <w:lang w:val="sk-SK"/>
              </w:rPr>
              <w:t xml:space="preserve">2. </w:t>
            </w:r>
            <w:r w:rsidR="00DC3016">
              <w:rPr>
                <w:rFonts w:ascii="Times New Roman" w:hAnsi="Times New Roman"/>
                <w:b/>
                <w:lang w:val="sk-SK"/>
              </w:rPr>
              <w:t>podlažie</w:t>
            </w:r>
          </w:p>
        </w:tc>
      </w:tr>
      <w:tr w:rsidR="00911416" w:rsidRPr="00911416" w14:paraId="406B050E" w14:textId="77777777" w:rsidTr="00136484">
        <w:trPr>
          <w:cantSplit/>
          <w:trHeight w:val="233"/>
        </w:trPr>
        <w:tc>
          <w:tcPr>
            <w:tcW w:w="3828" w:type="dxa"/>
            <w:gridSpan w:val="2"/>
            <w:vAlign w:val="center"/>
          </w:tcPr>
          <w:p w14:paraId="53E0086E" w14:textId="18F28B0A" w:rsidR="00F82D95" w:rsidRPr="00911416" w:rsidRDefault="001B6796" w:rsidP="001B6796">
            <w:pPr>
              <w:rPr>
                <w:b/>
              </w:rPr>
            </w:pPr>
            <w:r w:rsidRPr="001B6796">
              <w:rPr>
                <w:b/>
              </w:rPr>
              <w:t xml:space="preserve">dodanie a výmena IDPS </w:t>
            </w:r>
            <w:r w:rsidR="00F82D95" w:rsidRPr="00911416">
              <w:rPr>
                <w:b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4B03A21" w14:textId="1849AFB3" w:rsidR="00F82D95" w:rsidRPr="00911416" w:rsidRDefault="00F82D95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 xml:space="preserve">celkový počet </w:t>
            </w:r>
          </w:p>
        </w:tc>
        <w:tc>
          <w:tcPr>
            <w:tcW w:w="1275" w:type="dxa"/>
            <w:vAlign w:val="center"/>
          </w:tcPr>
          <w:p w14:paraId="07B2D97C" w14:textId="77777777" w:rsidR="00F82D95" w:rsidRPr="00911416" w:rsidRDefault="00F82D95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734E2730" w14:textId="77777777" w:rsidR="00F82D95" w:rsidRPr="00911416" w:rsidRDefault="00F82D95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8423EAC" w14:textId="748A7A47" w:rsidR="00F82D95" w:rsidRPr="00911416" w:rsidRDefault="00F810B9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2</w:t>
            </w:r>
          </w:p>
        </w:tc>
      </w:tr>
      <w:tr w:rsidR="00911416" w:rsidRPr="00911416" w14:paraId="3BC55378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430766E2" w14:textId="2D913C61" w:rsidR="00DE4476" w:rsidRPr="00911416" w:rsidRDefault="00A510D9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3</w:t>
            </w:r>
            <w:r w:rsidR="00DE4476" w:rsidRPr="00911416">
              <w:rPr>
                <w:rFonts w:ascii="Times New Roman" w:hAnsi="Times New Roman"/>
                <w:b/>
                <w:lang w:val="sk-SK"/>
              </w:rPr>
              <w:t>.</w:t>
            </w:r>
          </w:p>
        </w:tc>
        <w:tc>
          <w:tcPr>
            <w:tcW w:w="10018" w:type="dxa"/>
            <w:gridSpan w:val="5"/>
            <w:vAlign w:val="center"/>
          </w:tcPr>
          <w:p w14:paraId="2C6863B1" w14:textId="355A1CA3" w:rsidR="00DE4476" w:rsidRPr="00911416" w:rsidRDefault="00DE4476" w:rsidP="00DC3016">
            <w:pPr>
              <w:pStyle w:val="Hlavika"/>
              <w:rPr>
                <w:rFonts w:ascii="Times New Roman" w:hAnsi="Times New Roman"/>
                <w:b/>
                <w:lang w:val="sk-SK"/>
              </w:rPr>
            </w:pPr>
            <w:r w:rsidRPr="00911416">
              <w:rPr>
                <w:rFonts w:ascii="Times New Roman" w:hAnsi="Times New Roman"/>
                <w:b/>
                <w:lang w:val="sk-SK"/>
              </w:rPr>
              <w:t xml:space="preserve">objekt VO – </w:t>
            </w:r>
            <w:r w:rsidR="001B6796">
              <w:rPr>
                <w:rFonts w:ascii="Times New Roman" w:hAnsi="Times New Roman"/>
                <w:b/>
                <w:lang w:val="sk-SK"/>
              </w:rPr>
              <w:t xml:space="preserve">3. </w:t>
            </w:r>
            <w:r w:rsidR="00DC3016">
              <w:rPr>
                <w:rFonts w:ascii="Times New Roman" w:hAnsi="Times New Roman"/>
                <w:b/>
                <w:lang w:val="sk-SK"/>
              </w:rPr>
              <w:t>podlažie</w:t>
            </w:r>
          </w:p>
        </w:tc>
      </w:tr>
      <w:tr w:rsidR="00911416" w:rsidRPr="00911416" w14:paraId="3FA10331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1C1FF817" w14:textId="273FEC19" w:rsidR="006F652B" w:rsidRPr="00911416" w:rsidRDefault="001B6796" w:rsidP="001B6796">
            <w:pPr>
              <w:jc w:val="both"/>
              <w:rPr>
                <w:b/>
              </w:rPr>
            </w:pPr>
            <w:r>
              <w:rPr>
                <w:b/>
              </w:rPr>
              <w:t>dodanie a výmena IDPS</w:t>
            </w:r>
          </w:p>
        </w:tc>
        <w:tc>
          <w:tcPr>
            <w:tcW w:w="1134" w:type="dxa"/>
            <w:vAlign w:val="center"/>
          </w:tcPr>
          <w:p w14:paraId="117D4780" w14:textId="3D4A8595" w:rsidR="006F652B" w:rsidRPr="00911416" w:rsidRDefault="006F652B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 xml:space="preserve">celkový počet </w:t>
            </w:r>
          </w:p>
        </w:tc>
        <w:tc>
          <w:tcPr>
            <w:tcW w:w="1275" w:type="dxa"/>
            <w:vAlign w:val="center"/>
          </w:tcPr>
          <w:p w14:paraId="0E2CB55F" w14:textId="7AD4894D" w:rsidR="006F652B" w:rsidRPr="00911416" w:rsidRDefault="006F652B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436B601" w14:textId="30BEFF65" w:rsidR="006F652B" w:rsidRPr="00911416" w:rsidRDefault="006F652B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21F142EB" w14:textId="2ED3D3E0" w:rsidR="006F652B" w:rsidRPr="00911416" w:rsidRDefault="001B6796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2</w:t>
            </w:r>
          </w:p>
        </w:tc>
      </w:tr>
      <w:tr w:rsidR="00911416" w:rsidRPr="00911416" w14:paraId="2DC56C2A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045F41FA" w14:textId="3F93C4EB" w:rsidR="00DE4476" w:rsidRPr="00911416" w:rsidRDefault="00DC6B47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4</w:t>
            </w:r>
            <w:r w:rsidR="00DE4476" w:rsidRPr="00911416">
              <w:rPr>
                <w:rFonts w:ascii="Times New Roman" w:hAnsi="Times New Roman"/>
                <w:b/>
                <w:lang w:val="sk-SK"/>
              </w:rPr>
              <w:t>.</w:t>
            </w:r>
          </w:p>
        </w:tc>
        <w:tc>
          <w:tcPr>
            <w:tcW w:w="10018" w:type="dxa"/>
            <w:gridSpan w:val="5"/>
            <w:vAlign w:val="center"/>
          </w:tcPr>
          <w:p w14:paraId="13D35736" w14:textId="1A9F41E4" w:rsidR="00DE4476" w:rsidRPr="00911416" w:rsidRDefault="00DE4476" w:rsidP="00DC3016">
            <w:pPr>
              <w:pStyle w:val="Hlavika"/>
              <w:rPr>
                <w:rFonts w:ascii="Times New Roman" w:hAnsi="Times New Roman"/>
                <w:b/>
                <w:lang w:val="sk-SK"/>
              </w:rPr>
            </w:pPr>
            <w:r w:rsidRPr="00911416">
              <w:rPr>
                <w:rFonts w:ascii="Times New Roman" w:hAnsi="Times New Roman"/>
                <w:b/>
                <w:lang w:val="sk-SK"/>
              </w:rPr>
              <w:t xml:space="preserve">objekt VO – </w:t>
            </w:r>
            <w:r w:rsidR="001B6796">
              <w:rPr>
                <w:rFonts w:ascii="Times New Roman" w:hAnsi="Times New Roman"/>
                <w:b/>
                <w:lang w:val="sk-SK"/>
              </w:rPr>
              <w:t xml:space="preserve">4. </w:t>
            </w:r>
            <w:r w:rsidR="00DC3016">
              <w:rPr>
                <w:rFonts w:ascii="Times New Roman" w:hAnsi="Times New Roman"/>
                <w:b/>
                <w:lang w:val="sk-SK"/>
              </w:rPr>
              <w:t>podlažie</w:t>
            </w:r>
            <w:r w:rsidR="001B6796">
              <w:rPr>
                <w:rFonts w:ascii="Times New Roman" w:hAnsi="Times New Roman"/>
                <w:b/>
                <w:lang w:val="sk-SK"/>
              </w:rPr>
              <w:t xml:space="preserve"> </w:t>
            </w:r>
          </w:p>
        </w:tc>
      </w:tr>
      <w:tr w:rsidR="00911416" w:rsidRPr="00911416" w14:paraId="23164D1A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09D34DEB" w14:textId="6687C31B" w:rsidR="006F652B" w:rsidRPr="00911416" w:rsidRDefault="001B6796" w:rsidP="001B6796">
            <w:pPr>
              <w:jc w:val="both"/>
              <w:rPr>
                <w:b/>
              </w:rPr>
            </w:pPr>
            <w:r>
              <w:rPr>
                <w:b/>
              </w:rPr>
              <w:t>dodanie a výmena IDPS</w:t>
            </w:r>
          </w:p>
        </w:tc>
        <w:tc>
          <w:tcPr>
            <w:tcW w:w="1134" w:type="dxa"/>
            <w:vAlign w:val="center"/>
          </w:tcPr>
          <w:p w14:paraId="0A60EEDD" w14:textId="4B0E68C7" w:rsidR="006F652B" w:rsidRPr="00911416" w:rsidRDefault="006F652B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 xml:space="preserve">celkový počet </w:t>
            </w:r>
          </w:p>
        </w:tc>
        <w:tc>
          <w:tcPr>
            <w:tcW w:w="1275" w:type="dxa"/>
            <w:vAlign w:val="center"/>
          </w:tcPr>
          <w:p w14:paraId="43B85A7E" w14:textId="578C0F99" w:rsidR="006F652B" w:rsidRPr="00911416" w:rsidRDefault="006F652B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274752F" w14:textId="5B8BBDB5" w:rsidR="006F652B" w:rsidRPr="00911416" w:rsidRDefault="006F652B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8C044A6" w14:textId="4A8FD982" w:rsidR="006F652B" w:rsidRPr="00911416" w:rsidRDefault="001B6796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2</w:t>
            </w:r>
          </w:p>
        </w:tc>
      </w:tr>
      <w:tr w:rsidR="00911416" w:rsidRPr="00911416" w14:paraId="37826EE7" w14:textId="77777777" w:rsidTr="00136484">
        <w:trPr>
          <w:cantSplit/>
          <w:trHeight w:val="20"/>
        </w:trPr>
        <w:tc>
          <w:tcPr>
            <w:tcW w:w="10490" w:type="dxa"/>
            <w:gridSpan w:val="6"/>
            <w:vAlign w:val="center"/>
          </w:tcPr>
          <w:p w14:paraId="6D4CD489" w14:textId="75FACA0E" w:rsidR="00A373F5" w:rsidRPr="00911416" w:rsidRDefault="00D36401" w:rsidP="00D36401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 xml:space="preserve">dodanie a výmena IDPS </w:t>
            </w:r>
            <w:r w:rsidR="00A373F5" w:rsidRPr="00911416">
              <w:rPr>
                <w:rFonts w:ascii="Times New Roman" w:hAnsi="Times New Roman"/>
                <w:b/>
                <w:lang w:val="sk-SK"/>
              </w:rPr>
              <w:t>– rozsah požadovaných činností</w:t>
            </w:r>
          </w:p>
        </w:tc>
      </w:tr>
      <w:tr w:rsidR="008C0CAD" w:rsidRPr="00BD761A" w14:paraId="4595A277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5B407808" w14:textId="372E5E12" w:rsidR="008C0CAD" w:rsidRPr="00B21D37" w:rsidRDefault="008C0CAD" w:rsidP="008C0CAD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356" w:type="dxa"/>
            <w:vAlign w:val="center"/>
          </w:tcPr>
          <w:p w14:paraId="21E561C5" w14:textId="2C1BE976" w:rsidR="008C0CAD" w:rsidRPr="00B21D37" w:rsidRDefault="00FB39CE" w:rsidP="008C0CAD">
            <w:pPr>
              <w:jc w:val="both"/>
              <w:rPr>
                <w:b/>
              </w:rPr>
            </w:pPr>
            <w:r>
              <w:t xml:space="preserve">demontáž pôvodných </w:t>
            </w:r>
            <w:r w:rsidR="00FE53EA">
              <w:t xml:space="preserve">konštrukcií </w:t>
            </w:r>
            <w:r>
              <w:t>IDPS</w:t>
            </w:r>
          </w:p>
        </w:tc>
        <w:tc>
          <w:tcPr>
            <w:tcW w:w="1134" w:type="dxa"/>
            <w:vAlign w:val="center"/>
          </w:tcPr>
          <w:p w14:paraId="77E491D6" w14:textId="7366E54C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B21D37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16BBC5B1" w14:textId="77777777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3C9BD006" w14:textId="77777777" w:rsidR="008C0CAD" w:rsidRPr="00D27145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40883CEA" w14:textId="07457ED1" w:rsidR="008C0CAD" w:rsidRPr="00911416" w:rsidRDefault="00D91A03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8C0CAD" w:rsidRPr="00BD761A" w14:paraId="40B3096D" w14:textId="77777777" w:rsidTr="00136484">
        <w:trPr>
          <w:cantSplit/>
          <w:trHeight w:val="345"/>
        </w:trPr>
        <w:tc>
          <w:tcPr>
            <w:tcW w:w="472" w:type="dxa"/>
            <w:vAlign w:val="center"/>
          </w:tcPr>
          <w:p w14:paraId="4347C04B" w14:textId="004598C9" w:rsidR="008C0CAD" w:rsidRPr="00B21D37" w:rsidRDefault="008C0CAD" w:rsidP="008C0CAD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356" w:type="dxa"/>
            <w:vAlign w:val="center"/>
          </w:tcPr>
          <w:p w14:paraId="188697AF" w14:textId="4CF8CA05" w:rsidR="008C0CAD" w:rsidRPr="00B21D37" w:rsidRDefault="00782F27" w:rsidP="00782F27">
            <w:pPr>
              <w:jc w:val="both"/>
              <w:rPr>
                <w:b/>
              </w:rPr>
            </w:pPr>
            <w:r>
              <w:t>zameranie priestorov podlaží objektu VO určených na realizáciu predmetu zákazky za účelom stanovenia presných rozmerov konštrukcie IDPS</w:t>
            </w:r>
          </w:p>
        </w:tc>
        <w:tc>
          <w:tcPr>
            <w:tcW w:w="1134" w:type="dxa"/>
            <w:vAlign w:val="center"/>
          </w:tcPr>
          <w:p w14:paraId="7E75CFFD" w14:textId="68974153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B21D37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08B91EB1" w14:textId="77777777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0DB107E" w14:textId="77777777" w:rsidR="008C0CAD" w:rsidRPr="00D27145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2F148159" w14:textId="7DC9E229" w:rsidR="008C0CAD" w:rsidRPr="00911416" w:rsidRDefault="00D91A03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8C0CAD" w:rsidRPr="00BD761A" w14:paraId="201F6BF3" w14:textId="77777777" w:rsidTr="00136484">
        <w:trPr>
          <w:cantSplit/>
          <w:trHeight w:val="345"/>
        </w:trPr>
        <w:tc>
          <w:tcPr>
            <w:tcW w:w="472" w:type="dxa"/>
            <w:vAlign w:val="center"/>
          </w:tcPr>
          <w:p w14:paraId="5D7B3DE7" w14:textId="6FD5ED62" w:rsidR="008C0CAD" w:rsidRPr="008C0CAD" w:rsidRDefault="008C0CAD" w:rsidP="008C0CAD">
            <w:pPr>
              <w:jc w:val="both"/>
              <w:rPr>
                <w:b/>
              </w:rPr>
            </w:pPr>
            <w:r w:rsidRPr="008C0CAD">
              <w:rPr>
                <w:b/>
              </w:rPr>
              <w:t>3.</w:t>
            </w:r>
          </w:p>
        </w:tc>
        <w:tc>
          <w:tcPr>
            <w:tcW w:w="3356" w:type="dxa"/>
            <w:vAlign w:val="center"/>
          </w:tcPr>
          <w:p w14:paraId="3ABEF7D7" w14:textId="335D39E4" w:rsidR="008C0CAD" w:rsidRPr="00B21D37" w:rsidRDefault="00782F27" w:rsidP="008C0CAD">
            <w:pPr>
              <w:jc w:val="both"/>
            </w:pPr>
            <w:r w:rsidRPr="00782F27">
              <w:t>dodanie, kompletizácia a následné osadenie konštrukcie IDPS spolu s</w:t>
            </w:r>
            <w:r w:rsidR="00532B7A">
              <w:t> </w:t>
            </w:r>
            <w:r w:rsidRPr="00782F27">
              <w:t>príslušenstvom</w:t>
            </w:r>
          </w:p>
        </w:tc>
        <w:tc>
          <w:tcPr>
            <w:tcW w:w="1134" w:type="dxa"/>
            <w:vAlign w:val="center"/>
          </w:tcPr>
          <w:p w14:paraId="4B36CC45" w14:textId="6C8D08D4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ED16F0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104752C1" w14:textId="77777777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B3E67DE" w14:textId="77777777" w:rsidR="008C0CAD" w:rsidRPr="00D27145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44237A80" w14:textId="3BF07F98" w:rsidR="008C0CAD" w:rsidRDefault="00D91A03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8C0CAD" w:rsidRPr="00BD761A" w14:paraId="325E5D9A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04BA41C5" w14:textId="47ED2700" w:rsidR="008C0CAD" w:rsidRPr="00B21D37" w:rsidRDefault="008C0CAD" w:rsidP="008C0CAD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356" w:type="dxa"/>
            <w:vAlign w:val="center"/>
          </w:tcPr>
          <w:p w14:paraId="2F7D6920" w14:textId="1417C107" w:rsidR="008C0CAD" w:rsidRPr="00B21D37" w:rsidRDefault="00476B4E" w:rsidP="00476B4E">
            <w:pPr>
              <w:jc w:val="both"/>
              <w:rPr>
                <w:b/>
              </w:rPr>
            </w:pPr>
            <w:r w:rsidRPr="00476B4E">
              <w:t>omietnutie a zamaľovanie okolia stavebných otvorov po osadení konštrukcie IDPS</w:t>
            </w:r>
          </w:p>
        </w:tc>
        <w:tc>
          <w:tcPr>
            <w:tcW w:w="1134" w:type="dxa"/>
            <w:vAlign w:val="center"/>
          </w:tcPr>
          <w:p w14:paraId="7936B1E2" w14:textId="7D2174E2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B21D37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42533352" w14:textId="77777777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CE4B353" w14:textId="77777777" w:rsidR="008C0CAD" w:rsidRPr="00D27145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3CC02529" w14:textId="053881B6" w:rsidR="008C0CAD" w:rsidRPr="00911416" w:rsidRDefault="00D91A03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8C0CAD" w:rsidRPr="00BD761A" w14:paraId="54E30C3A" w14:textId="77777777" w:rsidTr="00136484">
        <w:trPr>
          <w:cantSplit/>
          <w:trHeight w:val="25"/>
        </w:trPr>
        <w:tc>
          <w:tcPr>
            <w:tcW w:w="472" w:type="dxa"/>
            <w:vAlign w:val="center"/>
          </w:tcPr>
          <w:p w14:paraId="17F85A12" w14:textId="2E021744" w:rsidR="008C0CAD" w:rsidRPr="00B21D37" w:rsidRDefault="008C0CAD" w:rsidP="008C0CAD">
            <w:pPr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356" w:type="dxa"/>
            <w:vAlign w:val="center"/>
          </w:tcPr>
          <w:p w14:paraId="6939B043" w14:textId="10076355" w:rsidR="008C0CAD" w:rsidRPr="00B21D37" w:rsidRDefault="00053576" w:rsidP="008C0CAD">
            <w:pPr>
              <w:jc w:val="both"/>
              <w:rPr>
                <w:b/>
              </w:rPr>
            </w:pPr>
            <w:r w:rsidRPr="00053576">
              <w:t xml:space="preserve">nastavenie správneho chodu </w:t>
            </w:r>
            <w:r>
              <w:t xml:space="preserve">                </w:t>
            </w:r>
            <w:r w:rsidRPr="00053576">
              <w:t>a uzatvárania dverných krídel osadených konštrukcií IDPS</w:t>
            </w:r>
          </w:p>
        </w:tc>
        <w:tc>
          <w:tcPr>
            <w:tcW w:w="1134" w:type="dxa"/>
            <w:vAlign w:val="center"/>
          </w:tcPr>
          <w:p w14:paraId="652BF9F1" w14:textId="0A9DA679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B21D37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63207933" w14:textId="77777777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FD693E2" w14:textId="77777777" w:rsidR="008C0CAD" w:rsidRPr="00D27145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5F436B2" w14:textId="5F5E0C58" w:rsidR="008C0CAD" w:rsidRPr="00911416" w:rsidRDefault="00D91A03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8C0CAD" w:rsidRPr="00BD761A" w14:paraId="5A45DBA2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32AB075B" w14:textId="313313B1" w:rsidR="008C0CAD" w:rsidRPr="00B21D37" w:rsidRDefault="00BE795D" w:rsidP="008C0CAD">
            <w:pPr>
              <w:rPr>
                <w:b/>
              </w:rPr>
            </w:pPr>
            <w:r>
              <w:rPr>
                <w:b/>
              </w:rPr>
              <w:t>6</w:t>
            </w:r>
            <w:r w:rsidR="008C0CAD">
              <w:rPr>
                <w:b/>
              </w:rPr>
              <w:t>.</w:t>
            </w:r>
          </w:p>
        </w:tc>
        <w:tc>
          <w:tcPr>
            <w:tcW w:w="3356" w:type="dxa"/>
            <w:vAlign w:val="center"/>
          </w:tcPr>
          <w:p w14:paraId="5AAFD868" w14:textId="4A6EF1BB" w:rsidR="008C0CAD" w:rsidRPr="00B21D37" w:rsidRDefault="009579AF" w:rsidP="00257564">
            <w:pPr>
              <w:jc w:val="both"/>
              <w:rPr>
                <w:b/>
              </w:rPr>
            </w:pPr>
            <w:r w:rsidRPr="009579AF">
              <w:t>upratanie priestorov po demontážnych a následných inštalačných prácach</w:t>
            </w:r>
          </w:p>
        </w:tc>
        <w:tc>
          <w:tcPr>
            <w:tcW w:w="1134" w:type="dxa"/>
            <w:vAlign w:val="center"/>
          </w:tcPr>
          <w:p w14:paraId="270DFF00" w14:textId="167ED0C5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B21D37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5EFC6815" w14:textId="77777777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431D99B" w14:textId="77777777" w:rsidR="008C0CAD" w:rsidRPr="00D27145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5775B8F8" w14:textId="5D150FE8" w:rsidR="008C0CAD" w:rsidRPr="00911416" w:rsidRDefault="00D91A03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8C0CAD" w:rsidRPr="00BD761A" w14:paraId="0A2FB1F9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2809ED31" w14:textId="63DB688E" w:rsidR="008C0CAD" w:rsidRPr="00B21D37" w:rsidRDefault="00BE795D" w:rsidP="008C0CAD">
            <w:pPr>
              <w:rPr>
                <w:b/>
              </w:rPr>
            </w:pPr>
            <w:r>
              <w:rPr>
                <w:b/>
              </w:rPr>
              <w:t>7</w:t>
            </w:r>
            <w:r w:rsidR="008C0CAD">
              <w:rPr>
                <w:b/>
              </w:rPr>
              <w:t>.</w:t>
            </w:r>
          </w:p>
        </w:tc>
        <w:tc>
          <w:tcPr>
            <w:tcW w:w="3356" w:type="dxa"/>
            <w:vAlign w:val="center"/>
          </w:tcPr>
          <w:p w14:paraId="4507B203" w14:textId="1FDEDEC1" w:rsidR="008C0CAD" w:rsidRPr="00B21D37" w:rsidRDefault="00257564" w:rsidP="00257564">
            <w:pPr>
              <w:jc w:val="both"/>
              <w:rPr>
                <w:b/>
              </w:rPr>
            </w:pPr>
            <w:r w:rsidRPr="00257564">
              <w:t>odvoz a likvidácia vzniknutého stavebného odpadu</w:t>
            </w:r>
          </w:p>
        </w:tc>
        <w:tc>
          <w:tcPr>
            <w:tcW w:w="1134" w:type="dxa"/>
            <w:vAlign w:val="center"/>
          </w:tcPr>
          <w:p w14:paraId="534506F6" w14:textId="4506BF16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B21D37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1A28FE76" w14:textId="77777777" w:rsidR="008C0CAD" w:rsidRPr="00B21D37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31B6A858" w14:textId="77777777" w:rsidR="008C0CAD" w:rsidRPr="00D27145" w:rsidRDefault="008C0CAD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476509A4" w14:textId="0C6E18C8" w:rsidR="008C0CAD" w:rsidRPr="00911416" w:rsidRDefault="00D91A03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3D7DD6" w:rsidRPr="00BD761A" w14:paraId="7E8CE3C4" w14:textId="77777777" w:rsidTr="00136484">
        <w:trPr>
          <w:cantSplit/>
          <w:trHeight w:val="1958"/>
        </w:trPr>
        <w:tc>
          <w:tcPr>
            <w:tcW w:w="472" w:type="dxa"/>
            <w:vAlign w:val="center"/>
          </w:tcPr>
          <w:p w14:paraId="28AF146E" w14:textId="49170DDC" w:rsidR="003D7DD6" w:rsidRPr="00B21D37" w:rsidRDefault="003D7DD6" w:rsidP="008C0CAD">
            <w:pPr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3356" w:type="dxa"/>
            <w:vAlign w:val="center"/>
          </w:tcPr>
          <w:p w14:paraId="65A1D3C6" w14:textId="77777777" w:rsidR="003D7DD6" w:rsidRPr="001673F3" w:rsidRDefault="003D7DD6" w:rsidP="001673F3">
            <w:r w:rsidRPr="001673F3">
              <w:t xml:space="preserve">dodanie dokumentácie v rozsahu: </w:t>
            </w:r>
          </w:p>
          <w:p w14:paraId="0C4631F1" w14:textId="75E99CDD" w:rsidR="003D7DD6" w:rsidRPr="001673F3" w:rsidRDefault="003D7DD6" w:rsidP="00CD5982">
            <w:pPr>
              <w:numPr>
                <w:ilvl w:val="0"/>
                <w:numId w:val="24"/>
              </w:numPr>
              <w:ind w:left="267" w:hanging="267"/>
              <w:jc w:val="both"/>
            </w:pPr>
            <w:r w:rsidRPr="001673F3">
              <w:t xml:space="preserve">sprievodná dokumentácia požiarneho uzáveru vyhotovená v rozsahu  požiadaviek § 8 ods. 1 vyhlášky Ministerstva vnútra Slovenskej republiky </w:t>
            </w:r>
            <w:r>
              <w:t>č</w:t>
            </w:r>
            <w:r w:rsidRPr="001673F3">
              <w:t>. 478/2008 Z. z. o vlastnostiach, konkrétnych podmienkach prevádzkovania a zabezpečenia pravidelnej kontroly požiarneho uzáveru,</w:t>
            </w:r>
          </w:p>
          <w:p w14:paraId="7BF6AA50" w14:textId="3CA71050" w:rsidR="003D7DD6" w:rsidRPr="001673F3" w:rsidRDefault="003D7DD6" w:rsidP="00CD5982">
            <w:pPr>
              <w:numPr>
                <w:ilvl w:val="0"/>
                <w:numId w:val="24"/>
              </w:numPr>
              <w:ind w:left="267" w:hanging="267"/>
              <w:jc w:val="both"/>
            </w:pPr>
            <w:r w:rsidRPr="001673F3">
              <w:t>záručné listy dodaných konštrukcií IDPS,</w:t>
            </w:r>
          </w:p>
          <w:p w14:paraId="59CB32AC" w14:textId="1A08930F" w:rsidR="003D7DD6" w:rsidRPr="001673F3" w:rsidRDefault="003D7DD6" w:rsidP="00CD5982">
            <w:pPr>
              <w:numPr>
                <w:ilvl w:val="0"/>
                <w:numId w:val="24"/>
              </w:numPr>
              <w:ind w:left="267" w:hanging="267"/>
              <w:jc w:val="both"/>
              <w:rPr>
                <w:b/>
              </w:rPr>
            </w:pPr>
            <w:r w:rsidRPr="001673F3">
              <w:t>doklad o uložení odpadu na skládku (pozn.: likvidácia stavebného odpadu),</w:t>
            </w:r>
          </w:p>
          <w:p w14:paraId="62CB4551" w14:textId="2DA365BB" w:rsidR="003D7DD6" w:rsidRPr="00B21D37" w:rsidRDefault="003D7DD6" w:rsidP="00CD5982">
            <w:pPr>
              <w:numPr>
                <w:ilvl w:val="0"/>
                <w:numId w:val="24"/>
              </w:numPr>
              <w:ind w:left="267" w:hanging="267"/>
              <w:jc w:val="both"/>
              <w:rPr>
                <w:b/>
              </w:rPr>
            </w:pPr>
            <w:r w:rsidRPr="001673F3">
              <w:t>ostatné doklady súvisiace s predmetom zákazky</w:t>
            </w:r>
            <w:r>
              <w:t>.</w:t>
            </w:r>
          </w:p>
        </w:tc>
        <w:tc>
          <w:tcPr>
            <w:tcW w:w="1134" w:type="dxa"/>
            <w:vAlign w:val="center"/>
          </w:tcPr>
          <w:p w14:paraId="2B2F268B" w14:textId="0ED686E3" w:rsidR="003D7DD6" w:rsidRPr="00B21D37" w:rsidRDefault="003D7DD6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B21D37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4AE66E79" w14:textId="77777777" w:rsidR="003D7DD6" w:rsidRPr="00B21D37" w:rsidRDefault="003D7DD6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528F8D8" w14:textId="77777777" w:rsidR="003D7DD6" w:rsidRPr="00D27145" w:rsidRDefault="003D7DD6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0FDF24A1" w14:textId="0CB05ACE" w:rsidR="003D7DD6" w:rsidRPr="00911416" w:rsidRDefault="00D91A03" w:rsidP="008C0CA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FF617B" w:rsidRPr="00BD761A" w14:paraId="05F4C452" w14:textId="77777777" w:rsidTr="00136484">
        <w:trPr>
          <w:cantSplit/>
          <w:trHeight w:val="1957"/>
        </w:trPr>
        <w:tc>
          <w:tcPr>
            <w:tcW w:w="472" w:type="dxa"/>
            <w:vAlign w:val="center"/>
          </w:tcPr>
          <w:p w14:paraId="60F77240" w14:textId="72DDD074" w:rsidR="00FF617B" w:rsidRDefault="00FF617B" w:rsidP="00FF617B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356" w:type="dxa"/>
            <w:vAlign w:val="center"/>
          </w:tcPr>
          <w:p w14:paraId="56149098" w14:textId="77777777" w:rsidR="00FF617B" w:rsidRPr="009E26C7" w:rsidRDefault="00FF617B" w:rsidP="00FF617B">
            <w:pPr>
              <w:jc w:val="both"/>
            </w:pPr>
            <w:r w:rsidRPr="009E26C7">
              <w:t xml:space="preserve">bezplatný záručný servis po dobu </w:t>
            </w:r>
            <w:r w:rsidRPr="009E26C7">
              <w:rPr>
                <w:b/>
              </w:rPr>
              <w:t>24</w:t>
            </w:r>
            <w:r w:rsidRPr="009E26C7">
              <w:t xml:space="preserve"> mesiacov v rozsahu:</w:t>
            </w:r>
          </w:p>
          <w:p w14:paraId="6DFBE9DD" w14:textId="6D0F1605" w:rsidR="00FF617B" w:rsidRPr="009E26C7" w:rsidRDefault="00FF617B" w:rsidP="00CD5982">
            <w:pPr>
              <w:pStyle w:val="Odsekzoznamu"/>
              <w:numPr>
                <w:ilvl w:val="0"/>
                <w:numId w:val="20"/>
              </w:numPr>
              <w:ind w:left="267" w:hanging="284"/>
              <w:jc w:val="both"/>
            </w:pPr>
            <w:r w:rsidRPr="009E26C7">
              <w:t xml:space="preserve">oprava vzniknutého poruchového stavu na </w:t>
            </w:r>
            <w:r w:rsidR="00E80391">
              <w:t>konštrukcii</w:t>
            </w:r>
            <w:r w:rsidRPr="009E26C7">
              <w:t xml:space="preserve"> </w:t>
            </w:r>
            <w:r>
              <w:t>IDPS</w:t>
            </w:r>
            <w:r w:rsidRPr="009E26C7">
              <w:t>,</w:t>
            </w:r>
          </w:p>
          <w:p w14:paraId="7447AA89" w14:textId="77777777" w:rsidR="00FF617B" w:rsidRPr="009E26C7" w:rsidRDefault="00FF617B" w:rsidP="00CD5982">
            <w:pPr>
              <w:pStyle w:val="Odsekzoznamu"/>
              <w:numPr>
                <w:ilvl w:val="0"/>
                <w:numId w:val="20"/>
              </w:numPr>
              <w:ind w:left="267" w:hanging="284"/>
              <w:jc w:val="both"/>
            </w:pPr>
            <w:r w:rsidRPr="009E26C7">
              <w:t>vystavenie servisného protokolu, ktorý bude obsahovať:</w:t>
            </w:r>
          </w:p>
          <w:p w14:paraId="7C662F4B" w14:textId="77777777" w:rsidR="00FF617B" w:rsidRPr="009E26C7" w:rsidRDefault="00FF617B" w:rsidP="00FF617B">
            <w:pPr>
              <w:ind w:left="550" w:hanging="283"/>
              <w:jc w:val="both"/>
            </w:pPr>
            <w:r w:rsidRPr="009E26C7">
              <w:t>1.</w:t>
            </w:r>
            <w:r w:rsidRPr="009E26C7">
              <w:tab/>
              <w:t>identifikačné údaje o dodávateľskej organizácii a odborne spôsobilej osobe (pozn.: servisný  technik), ktorá vykonala servisný zásah,</w:t>
            </w:r>
          </w:p>
          <w:p w14:paraId="7731553E" w14:textId="77777777" w:rsidR="00FF617B" w:rsidRPr="009E26C7" w:rsidRDefault="00FF617B" w:rsidP="00FF617B">
            <w:pPr>
              <w:ind w:left="550" w:hanging="283"/>
              <w:jc w:val="both"/>
            </w:pPr>
            <w:r w:rsidRPr="009E26C7">
              <w:t>2.</w:t>
            </w:r>
            <w:r w:rsidRPr="009E26C7">
              <w:tab/>
              <w:t>popis vzniknutého poruchového stavu,</w:t>
            </w:r>
          </w:p>
          <w:p w14:paraId="3AA0153F" w14:textId="77777777" w:rsidR="00FF617B" w:rsidRPr="009E26C7" w:rsidRDefault="00FF617B" w:rsidP="00FF617B">
            <w:pPr>
              <w:ind w:left="550" w:hanging="283"/>
              <w:jc w:val="both"/>
            </w:pPr>
            <w:r w:rsidRPr="009E26C7">
              <w:t>3.</w:t>
            </w:r>
            <w:r w:rsidRPr="009E26C7">
              <w:tab/>
              <w:t>časový údaj o trvaní servisného zásahu,</w:t>
            </w:r>
          </w:p>
          <w:p w14:paraId="2A5BF71E" w14:textId="77777777" w:rsidR="00FF617B" w:rsidRPr="009E26C7" w:rsidRDefault="00FF617B" w:rsidP="00FF617B">
            <w:pPr>
              <w:ind w:left="550" w:hanging="283"/>
              <w:jc w:val="both"/>
            </w:pPr>
            <w:r w:rsidRPr="009E26C7">
              <w:t>4.</w:t>
            </w:r>
            <w:r w:rsidRPr="009E26C7">
              <w:tab/>
              <w:t>rozsah servisnej činnosti, resp. opravy,</w:t>
            </w:r>
          </w:p>
          <w:p w14:paraId="2523FC96" w14:textId="77777777" w:rsidR="00FF617B" w:rsidRPr="009E26C7" w:rsidRDefault="00FF617B" w:rsidP="00FF617B">
            <w:pPr>
              <w:ind w:left="550" w:hanging="283"/>
              <w:jc w:val="both"/>
            </w:pPr>
            <w:r w:rsidRPr="009E26C7">
              <w:t>5.</w:t>
            </w:r>
            <w:r w:rsidRPr="009E26C7">
              <w:tab/>
              <w:t>súpis komponentov a inštalačného materiálu, ktoré boli vymenené, použité, resp. opravené,</w:t>
            </w:r>
          </w:p>
          <w:p w14:paraId="709DD34B" w14:textId="77777777" w:rsidR="00FF617B" w:rsidRPr="009E26C7" w:rsidRDefault="00FF617B" w:rsidP="00FF617B">
            <w:pPr>
              <w:ind w:left="550" w:hanging="283"/>
              <w:jc w:val="both"/>
            </w:pPr>
            <w:r w:rsidRPr="009E26C7">
              <w:t>6.</w:t>
            </w:r>
            <w:r w:rsidRPr="009E26C7">
              <w:tab/>
              <w:t>prehlásenie servisného technika           o bezpečnosti a prevádzkyschopnosti zariadenia po vykonaní servisného zásahu.</w:t>
            </w:r>
          </w:p>
          <w:p w14:paraId="71BFC50D" w14:textId="77777777" w:rsidR="00FF617B" w:rsidRPr="009E26C7" w:rsidRDefault="00FF617B" w:rsidP="00FF617B">
            <w:pPr>
              <w:jc w:val="both"/>
            </w:pPr>
          </w:p>
          <w:p w14:paraId="0FE6E249" w14:textId="64F777A3" w:rsidR="00FF617B" w:rsidRPr="001673F3" w:rsidRDefault="00FF617B" w:rsidP="00FF617B">
            <w:pPr>
              <w:jc w:val="both"/>
            </w:pPr>
            <w:r w:rsidRPr="009E26C7">
              <w:rPr>
                <w:b/>
              </w:rPr>
              <w:t>Pozn.:</w:t>
            </w:r>
            <w:r w:rsidRPr="009E26C7">
              <w:t xml:space="preserve"> Neoddeliteľnou súčasťou bezplatného záručného servisu sú aj dopravné náklady, odvoz a likvidácia zostatkového materiálu z vykonaných opráv vzniknutých poruchových stavov a ďalšie náklady vzniknuté pri realizácii bezplatného záručného servisu.   </w:t>
            </w:r>
            <w:r w:rsidRPr="009E26C7">
              <w:tab/>
            </w:r>
          </w:p>
        </w:tc>
        <w:tc>
          <w:tcPr>
            <w:tcW w:w="1134" w:type="dxa"/>
            <w:vAlign w:val="center"/>
          </w:tcPr>
          <w:p w14:paraId="2783C69D" w14:textId="39C22652" w:rsidR="00FF617B" w:rsidRPr="00B21D37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B21D37">
              <w:rPr>
                <w:rFonts w:ascii="Times New Roman" w:hAnsi="Times New Roman"/>
                <w:lang w:val="sk-SK"/>
              </w:rPr>
              <w:t>celkové množstvo</w:t>
            </w:r>
          </w:p>
        </w:tc>
        <w:tc>
          <w:tcPr>
            <w:tcW w:w="1275" w:type="dxa"/>
            <w:vAlign w:val="center"/>
          </w:tcPr>
          <w:p w14:paraId="05674271" w14:textId="77777777" w:rsidR="00FF617B" w:rsidRPr="00B21D37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56C8E83" w14:textId="77777777" w:rsidR="00FF617B" w:rsidRPr="00D27145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color w:val="943634" w:themeColor="accent2" w:themeShade="BF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0A430E7" w14:textId="20CE1276" w:rsidR="00FF617B" w:rsidRDefault="00D91A03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8</w:t>
            </w:r>
          </w:p>
        </w:tc>
      </w:tr>
      <w:tr w:rsidR="00FF617B" w:rsidRPr="00BD761A" w14:paraId="53E1AD02" w14:textId="77777777" w:rsidTr="00136484">
        <w:trPr>
          <w:cantSplit/>
          <w:trHeight w:val="25"/>
        </w:trPr>
        <w:tc>
          <w:tcPr>
            <w:tcW w:w="472" w:type="dxa"/>
            <w:vAlign w:val="center"/>
          </w:tcPr>
          <w:p w14:paraId="786DA585" w14:textId="1DC7954A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szCs w:val="16"/>
                <w:lang w:val="sk-SK"/>
              </w:rPr>
            </w:pPr>
            <w:r w:rsidRPr="004D4F04">
              <w:rPr>
                <w:rFonts w:ascii="Times New Roman" w:hAnsi="Times New Roman"/>
                <w:b/>
                <w:szCs w:val="16"/>
                <w:lang w:val="sk-SK"/>
              </w:rPr>
              <w:t>1.</w:t>
            </w:r>
          </w:p>
        </w:tc>
        <w:tc>
          <w:tcPr>
            <w:tcW w:w="10018" w:type="dxa"/>
            <w:gridSpan w:val="5"/>
            <w:vAlign w:val="center"/>
          </w:tcPr>
          <w:p w14:paraId="1C3261E1" w14:textId="3FB13C51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szCs w:val="16"/>
                <w:lang w:val="sk-SK"/>
              </w:rPr>
            </w:pPr>
            <w:r w:rsidRPr="00E05E61">
              <w:rPr>
                <w:rFonts w:ascii="Times New Roman" w:hAnsi="Times New Roman"/>
                <w:b/>
                <w:szCs w:val="16"/>
                <w:lang w:val="sk-SK"/>
              </w:rPr>
              <w:t>objekt VO – suterén</w:t>
            </w:r>
          </w:p>
        </w:tc>
      </w:tr>
      <w:tr w:rsidR="00FF617B" w:rsidRPr="00BD761A" w14:paraId="0CA602C4" w14:textId="77777777" w:rsidTr="00136484">
        <w:trPr>
          <w:cantSplit/>
          <w:trHeight w:val="20"/>
        </w:trPr>
        <w:tc>
          <w:tcPr>
            <w:tcW w:w="10490" w:type="dxa"/>
            <w:gridSpan w:val="6"/>
            <w:vAlign w:val="center"/>
          </w:tcPr>
          <w:p w14:paraId="413440C8" w14:textId="7AFFDEB9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b/>
                <w:szCs w:val="16"/>
                <w:lang w:val="sk-SK"/>
              </w:rPr>
            </w:pPr>
            <w:r>
              <w:rPr>
                <w:rFonts w:ascii="Times New Roman" w:hAnsi="Times New Roman"/>
                <w:b/>
                <w:szCs w:val="16"/>
                <w:lang w:val="sk-SK"/>
              </w:rPr>
              <w:t xml:space="preserve">dodanie a výmena IDPS – konštrukcia, odolnosť, rozmery, vlastnosti, konštrukčné prvky, dokumentácia, resp. ich ekvivalenty vrátane rozsahu požadovaných činností </w:t>
            </w:r>
          </w:p>
        </w:tc>
      </w:tr>
      <w:tr w:rsidR="00FF617B" w:rsidRPr="00BD761A" w14:paraId="30076637" w14:textId="77777777" w:rsidTr="00136484">
        <w:trPr>
          <w:cantSplit/>
          <w:trHeight w:val="3218"/>
        </w:trPr>
        <w:tc>
          <w:tcPr>
            <w:tcW w:w="3828" w:type="dxa"/>
            <w:gridSpan w:val="2"/>
          </w:tcPr>
          <w:p w14:paraId="0170539C" w14:textId="3503334E" w:rsidR="00FF617B" w:rsidRPr="0077723B" w:rsidRDefault="00FF617B" w:rsidP="00FF617B">
            <w:pPr>
              <w:jc w:val="both"/>
              <w:rPr>
                <w:szCs w:val="16"/>
              </w:rPr>
            </w:pPr>
            <w:r>
              <w:rPr>
                <w:szCs w:val="16"/>
              </w:rPr>
              <w:t xml:space="preserve">konštrukcia </w:t>
            </w:r>
            <w:r w:rsidRPr="0077723B">
              <w:rPr>
                <w:szCs w:val="16"/>
              </w:rPr>
              <w:t xml:space="preserve">IDPS </w:t>
            </w:r>
            <w:r>
              <w:rPr>
                <w:szCs w:val="16"/>
              </w:rPr>
              <w:t xml:space="preserve">určená </w:t>
            </w:r>
            <w:r w:rsidRPr="0077723B">
              <w:rPr>
                <w:szCs w:val="16"/>
              </w:rPr>
              <w:t xml:space="preserve">na osadenie </w:t>
            </w:r>
            <w:r>
              <w:rPr>
                <w:szCs w:val="16"/>
              </w:rPr>
              <w:t xml:space="preserve">           </w:t>
            </w:r>
            <w:r w:rsidRPr="0077723B">
              <w:rPr>
                <w:szCs w:val="16"/>
              </w:rPr>
              <w:t xml:space="preserve">v stavebnom otvore s výškou max. </w:t>
            </w:r>
            <w:r w:rsidRPr="0077723B">
              <w:rPr>
                <w:b/>
                <w:szCs w:val="16"/>
              </w:rPr>
              <w:t>2 030</w:t>
            </w:r>
            <w:r w:rsidRPr="0077723B">
              <w:rPr>
                <w:szCs w:val="16"/>
              </w:rPr>
              <w:t xml:space="preserve"> mm a šírkou max. </w:t>
            </w:r>
            <w:r w:rsidRPr="0077723B">
              <w:rPr>
                <w:b/>
                <w:szCs w:val="16"/>
              </w:rPr>
              <w:t>1 540</w:t>
            </w:r>
            <w:r w:rsidRPr="0077723B">
              <w:rPr>
                <w:szCs w:val="16"/>
              </w:rPr>
              <w:t xml:space="preserve"> mm vo </w:t>
            </w:r>
            <w:r>
              <w:rPr>
                <w:szCs w:val="16"/>
              </w:rPr>
              <w:t xml:space="preserve">             f</w:t>
            </w:r>
            <w:r w:rsidRPr="0077723B">
              <w:rPr>
                <w:szCs w:val="16"/>
              </w:rPr>
              <w:t xml:space="preserve">orme protipožiarnych dvojkrídlových asymetrických presklených dverí </w:t>
            </w:r>
            <w:r>
              <w:rPr>
                <w:szCs w:val="16"/>
              </w:rPr>
              <w:t xml:space="preserve">                  </w:t>
            </w:r>
            <w:r w:rsidRPr="0077723B">
              <w:rPr>
                <w:szCs w:val="16"/>
              </w:rPr>
              <w:t xml:space="preserve">s hliníkovou konštrukciou systém </w:t>
            </w:r>
            <w:r w:rsidRPr="0077723B">
              <w:rPr>
                <w:b/>
                <w:szCs w:val="16"/>
              </w:rPr>
              <w:t>ALUPROF MB78E</w:t>
            </w:r>
            <w:r w:rsidRPr="0032157D">
              <w:rPr>
                <w:b/>
                <w:szCs w:val="16"/>
              </w:rPr>
              <w:t>I</w:t>
            </w:r>
            <w:r w:rsidRPr="0077723B">
              <w:rPr>
                <w:szCs w:val="16"/>
              </w:rPr>
              <w:t xml:space="preserve">, resp. jeho ekvivalent, otvárané v smere z interiéru objektu </w:t>
            </w:r>
            <w:r>
              <w:rPr>
                <w:szCs w:val="16"/>
              </w:rPr>
              <w:t xml:space="preserve">VO      </w:t>
            </w:r>
            <w:r w:rsidRPr="0077723B">
              <w:rPr>
                <w:szCs w:val="16"/>
              </w:rPr>
              <w:t>do schodiska chránenej únikovej cesty s / so</w:t>
            </w:r>
            <w:r>
              <w:rPr>
                <w:szCs w:val="16"/>
              </w:rPr>
              <w:t>:</w:t>
            </w:r>
          </w:p>
          <w:p w14:paraId="4D4438D3" w14:textId="4D2CC324" w:rsidR="00FF617B" w:rsidRPr="0077723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hlavným dverným krídlom s </w:t>
            </w:r>
            <w:r w:rsidRPr="0077723B">
              <w:rPr>
                <w:b/>
                <w:szCs w:val="16"/>
              </w:rPr>
              <w:t>otváraním pravým</w:t>
            </w:r>
            <w:r w:rsidRPr="0077723B">
              <w:rPr>
                <w:szCs w:val="16"/>
              </w:rPr>
              <w:t xml:space="preserve"> s výškou max. </w:t>
            </w:r>
            <w:r w:rsidRPr="0077723B">
              <w:rPr>
                <w:b/>
                <w:szCs w:val="16"/>
              </w:rPr>
              <w:t>1 947</w:t>
            </w:r>
            <w:r w:rsidRPr="0077723B">
              <w:rPr>
                <w:szCs w:val="16"/>
              </w:rPr>
              <w:t xml:space="preserve"> mm a šírkou max. </w:t>
            </w:r>
            <w:r w:rsidRPr="0077723B">
              <w:rPr>
                <w:b/>
                <w:szCs w:val="16"/>
              </w:rPr>
              <w:t>966</w:t>
            </w:r>
            <w:r w:rsidRPr="0077723B">
              <w:rPr>
                <w:szCs w:val="16"/>
              </w:rPr>
              <w:t xml:space="preserve"> mm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ks, </w:t>
            </w:r>
          </w:p>
          <w:p w14:paraId="4D44D67C" w14:textId="77777777" w:rsidR="00FF617B" w:rsidRPr="0077723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vedľajším dverným krídlom s výškou max. </w:t>
            </w:r>
            <w:r w:rsidRPr="0077723B">
              <w:rPr>
                <w:b/>
                <w:szCs w:val="16"/>
              </w:rPr>
              <w:t>1 947</w:t>
            </w:r>
            <w:r w:rsidRPr="0077723B">
              <w:rPr>
                <w:szCs w:val="16"/>
              </w:rPr>
              <w:t xml:space="preserve"> mm a šírkou max. </w:t>
            </w:r>
            <w:r w:rsidRPr="0077723B">
              <w:rPr>
                <w:b/>
                <w:szCs w:val="16"/>
              </w:rPr>
              <w:t>574</w:t>
            </w:r>
            <w:r w:rsidRPr="0077723B">
              <w:rPr>
                <w:szCs w:val="16"/>
              </w:rPr>
              <w:t xml:space="preserve">  mm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ks, </w:t>
            </w:r>
          </w:p>
          <w:p w14:paraId="64E54490" w14:textId="77777777" w:rsidR="00FF617B" w:rsidRPr="0077723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požiarnou odolnosťou </w:t>
            </w:r>
            <w:r w:rsidRPr="0077723B">
              <w:rPr>
                <w:b/>
                <w:szCs w:val="16"/>
              </w:rPr>
              <w:t>EI 45</w:t>
            </w:r>
            <w:r w:rsidRPr="0077723B">
              <w:rPr>
                <w:szCs w:val="16"/>
              </w:rPr>
              <w:t>,</w:t>
            </w:r>
          </w:p>
          <w:p w14:paraId="4A842945" w14:textId="77777777" w:rsidR="00FF617B" w:rsidRPr="0077723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výplňou okien </w:t>
            </w:r>
            <w:r w:rsidRPr="0077723B">
              <w:rPr>
                <w:b/>
                <w:szCs w:val="16"/>
              </w:rPr>
              <w:t>CONTRAFLAM EI 45</w:t>
            </w:r>
            <w:r w:rsidRPr="0077723B">
              <w:rPr>
                <w:szCs w:val="16"/>
              </w:rPr>
              <w:t>, resp. jej ekvivalentom,</w:t>
            </w:r>
          </w:p>
          <w:p w14:paraId="4B30178E" w14:textId="77777777" w:rsidR="00FF617B" w:rsidRPr="0077723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povrchovou úpravou kovových častí konštrukcie </w:t>
            </w:r>
            <w:r w:rsidRPr="0077723B">
              <w:rPr>
                <w:b/>
                <w:szCs w:val="16"/>
              </w:rPr>
              <w:t>ELOX 1</w:t>
            </w:r>
            <w:r w:rsidRPr="0077723B">
              <w:rPr>
                <w:szCs w:val="16"/>
              </w:rPr>
              <w:t xml:space="preserve"> (eloxovaný hliník),</w:t>
            </w:r>
          </w:p>
          <w:p w14:paraId="0F04741C" w14:textId="4677FEC3" w:rsidR="00FF617B" w:rsidRPr="0077723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>uzatváraním kľučka – kľučka (ďalej len „K</w:t>
            </w:r>
            <w:r>
              <w:rPr>
                <w:szCs w:val="16"/>
              </w:rPr>
              <w:t xml:space="preserve"> + </w:t>
            </w:r>
            <w:r w:rsidRPr="0077723B">
              <w:rPr>
                <w:szCs w:val="16"/>
              </w:rPr>
              <w:t xml:space="preserve">K“)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ks,</w:t>
            </w:r>
          </w:p>
          <w:p w14:paraId="38E721A0" w14:textId="77777777" w:rsidR="00FF617B" w:rsidRPr="0077723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zámkom jazýčkovým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ks,</w:t>
            </w:r>
          </w:p>
          <w:p w14:paraId="1601CD98" w14:textId="77777777" w:rsidR="00FF617B" w:rsidRPr="0077723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kovanie K + K z kvalitnej nehrdzavejúcej ocele (nerez)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sada,</w:t>
            </w:r>
          </w:p>
          <w:p w14:paraId="0EE2500C" w14:textId="77777777" w:rsidR="00FF617B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samozatvárač s PO v množstve </w:t>
            </w:r>
            <w:r w:rsidRPr="0077723B">
              <w:rPr>
                <w:b/>
                <w:szCs w:val="16"/>
              </w:rPr>
              <w:t>2</w:t>
            </w:r>
            <w:r w:rsidRPr="0077723B">
              <w:rPr>
                <w:szCs w:val="16"/>
              </w:rPr>
              <w:t xml:space="preserve"> ks,</w:t>
            </w:r>
          </w:p>
          <w:p w14:paraId="57C4BEF7" w14:textId="0EF6031E" w:rsidR="00FF617B" w:rsidRPr="004D4F04" w:rsidRDefault="00FF617B" w:rsidP="00CD5982">
            <w:pPr>
              <w:numPr>
                <w:ilvl w:val="0"/>
                <w:numId w:val="25"/>
              </w:numPr>
              <w:ind w:left="321" w:hanging="284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koordinátor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ks.</w:t>
            </w:r>
          </w:p>
        </w:tc>
        <w:tc>
          <w:tcPr>
            <w:tcW w:w="1134" w:type="dxa"/>
            <w:vAlign w:val="center"/>
          </w:tcPr>
          <w:p w14:paraId="31DEF88D" w14:textId="6A594222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</w:rPr>
              <w:t>k</w:t>
            </w:r>
            <w:r w:rsidRPr="004D4F04">
              <w:rPr>
                <w:rFonts w:ascii="Times New Roman" w:hAnsi="Times New Roman"/>
                <w:szCs w:val="16"/>
              </w:rPr>
              <w:t>s</w:t>
            </w:r>
          </w:p>
        </w:tc>
        <w:tc>
          <w:tcPr>
            <w:tcW w:w="1275" w:type="dxa"/>
            <w:vAlign w:val="center"/>
          </w:tcPr>
          <w:p w14:paraId="51F20580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CC9D5E4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761F7639" w14:textId="2B929652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FF617B" w:rsidRPr="00BD761A" w14:paraId="064E25A6" w14:textId="77777777" w:rsidTr="00136484">
        <w:trPr>
          <w:cantSplit/>
          <w:trHeight w:val="3217"/>
        </w:trPr>
        <w:tc>
          <w:tcPr>
            <w:tcW w:w="3828" w:type="dxa"/>
            <w:gridSpan w:val="2"/>
          </w:tcPr>
          <w:p w14:paraId="3DF1D309" w14:textId="77777777" w:rsidR="00FF617B" w:rsidRPr="0077723B" w:rsidRDefault="00FF617B" w:rsidP="00FF617B">
            <w:pPr>
              <w:jc w:val="both"/>
              <w:rPr>
                <w:szCs w:val="16"/>
              </w:rPr>
            </w:pPr>
            <w:r>
              <w:rPr>
                <w:szCs w:val="16"/>
              </w:rPr>
              <w:t xml:space="preserve">konštrukcia </w:t>
            </w:r>
            <w:r w:rsidRPr="0077723B">
              <w:rPr>
                <w:szCs w:val="16"/>
              </w:rPr>
              <w:t xml:space="preserve">IDPS </w:t>
            </w:r>
            <w:r>
              <w:rPr>
                <w:szCs w:val="16"/>
              </w:rPr>
              <w:t xml:space="preserve">určená </w:t>
            </w:r>
            <w:r w:rsidRPr="0077723B">
              <w:rPr>
                <w:szCs w:val="16"/>
              </w:rPr>
              <w:t xml:space="preserve">na osadenie </w:t>
            </w:r>
            <w:r>
              <w:rPr>
                <w:szCs w:val="16"/>
              </w:rPr>
              <w:t xml:space="preserve">           </w:t>
            </w:r>
            <w:r w:rsidRPr="0077723B">
              <w:rPr>
                <w:szCs w:val="16"/>
              </w:rPr>
              <w:t xml:space="preserve">v stavebnom otvore s výškou max. </w:t>
            </w:r>
            <w:r w:rsidRPr="0077723B">
              <w:rPr>
                <w:b/>
                <w:szCs w:val="16"/>
              </w:rPr>
              <w:t>2 030</w:t>
            </w:r>
            <w:r w:rsidRPr="0077723B">
              <w:rPr>
                <w:szCs w:val="16"/>
              </w:rPr>
              <w:t xml:space="preserve"> mm a šírkou max. </w:t>
            </w:r>
            <w:r w:rsidRPr="0077723B">
              <w:rPr>
                <w:b/>
                <w:szCs w:val="16"/>
              </w:rPr>
              <w:t>1 540</w:t>
            </w:r>
            <w:r w:rsidRPr="0077723B">
              <w:rPr>
                <w:szCs w:val="16"/>
              </w:rPr>
              <w:t xml:space="preserve"> mm vo </w:t>
            </w:r>
            <w:r>
              <w:rPr>
                <w:szCs w:val="16"/>
              </w:rPr>
              <w:t xml:space="preserve">             f</w:t>
            </w:r>
            <w:r w:rsidRPr="0077723B">
              <w:rPr>
                <w:szCs w:val="16"/>
              </w:rPr>
              <w:t xml:space="preserve">orme protipožiarnych dvojkrídlových asymetrických presklených dverí </w:t>
            </w:r>
            <w:r>
              <w:rPr>
                <w:szCs w:val="16"/>
              </w:rPr>
              <w:t xml:space="preserve">                  </w:t>
            </w:r>
            <w:r w:rsidRPr="0077723B">
              <w:rPr>
                <w:szCs w:val="16"/>
              </w:rPr>
              <w:t xml:space="preserve">s hliníkovou konštrukciou systém </w:t>
            </w:r>
            <w:r w:rsidRPr="0077723B">
              <w:rPr>
                <w:b/>
                <w:szCs w:val="16"/>
              </w:rPr>
              <w:t>ALUPROF MB78E</w:t>
            </w:r>
            <w:r w:rsidRPr="0032157D">
              <w:rPr>
                <w:b/>
                <w:szCs w:val="16"/>
              </w:rPr>
              <w:t>I</w:t>
            </w:r>
            <w:r w:rsidRPr="0077723B">
              <w:rPr>
                <w:szCs w:val="16"/>
              </w:rPr>
              <w:t xml:space="preserve">, resp. jeho ekvivalent, otvárané v smere z interiéru objektu </w:t>
            </w:r>
            <w:r>
              <w:rPr>
                <w:szCs w:val="16"/>
              </w:rPr>
              <w:t xml:space="preserve">VO      </w:t>
            </w:r>
            <w:r w:rsidRPr="0077723B">
              <w:rPr>
                <w:szCs w:val="16"/>
              </w:rPr>
              <w:t>do schodiska chránenej únikovej cesty s / so</w:t>
            </w:r>
            <w:r>
              <w:rPr>
                <w:szCs w:val="16"/>
              </w:rPr>
              <w:t>:</w:t>
            </w:r>
          </w:p>
          <w:p w14:paraId="0139C369" w14:textId="6234545B" w:rsidR="00FF617B" w:rsidRPr="0077723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hlavným dverným krídlom s </w:t>
            </w:r>
            <w:r w:rsidRPr="0077723B">
              <w:rPr>
                <w:b/>
                <w:szCs w:val="16"/>
              </w:rPr>
              <w:t xml:space="preserve">otváraním </w:t>
            </w:r>
            <w:r>
              <w:rPr>
                <w:b/>
                <w:szCs w:val="16"/>
              </w:rPr>
              <w:t>ľavým</w:t>
            </w:r>
            <w:r w:rsidRPr="0077723B">
              <w:rPr>
                <w:szCs w:val="16"/>
              </w:rPr>
              <w:t xml:space="preserve"> s výškou max. </w:t>
            </w:r>
            <w:r w:rsidRPr="0077723B">
              <w:rPr>
                <w:b/>
                <w:szCs w:val="16"/>
              </w:rPr>
              <w:t>1 947</w:t>
            </w:r>
            <w:r w:rsidRPr="0077723B">
              <w:rPr>
                <w:szCs w:val="16"/>
              </w:rPr>
              <w:t xml:space="preserve"> mm a šírkou max. </w:t>
            </w:r>
            <w:r w:rsidRPr="0077723B">
              <w:rPr>
                <w:b/>
                <w:szCs w:val="16"/>
              </w:rPr>
              <w:t>966</w:t>
            </w:r>
            <w:r w:rsidRPr="0077723B">
              <w:rPr>
                <w:szCs w:val="16"/>
              </w:rPr>
              <w:t xml:space="preserve"> mm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ks, </w:t>
            </w:r>
          </w:p>
          <w:p w14:paraId="200A3D08" w14:textId="77777777" w:rsidR="00FF617B" w:rsidRPr="0077723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vedľajším dverným krídlom s výškou max. </w:t>
            </w:r>
            <w:r w:rsidRPr="0077723B">
              <w:rPr>
                <w:b/>
                <w:szCs w:val="16"/>
              </w:rPr>
              <w:t>1 947</w:t>
            </w:r>
            <w:r w:rsidRPr="0077723B">
              <w:rPr>
                <w:szCs w:val="16"/>
              </w:rPr>
              <w:t xml:space="preserve"> mm a šírkou max. </w:t>
            </w:r>
            <w:r w:rsidRPr="0077723B">
              <w:rPr>
                <w:b/>
                <w:szCs w:val="16"/>
              </w:rPr>
              <w:t>574</w:t>
            </w:r>
            <w:r w:rsidRPr="0077723B">
              <w:rPr>
                <w:szCs w:val="16"/>
              </w:rPr>
              <w:t xml:space="preserve">  mm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ks, </w:t>
            </w:r>
          </w:p>
          <w:p w14:paraId="43D423FD" w14:textId="77777777" w:rsidR="00FF617B" w:rsidRPr="0077723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požiarnou odolnosťou </w:t>
            </w:r>
            <w:r w:rsidRPr="0077723B">
              <w:rPr>
                <w:b/>
                <w:szCs w:val="16"/>
              </w:rPr>
              <w:t>EI 45</w:t>
            </w:r>
            <w:r w:rsidRPr="0077723B">
              <w:rPr>
                <w:szCs w:val="16"/>
              </w:rPr>
              <w:t>,</w:t>
            </w:r>
          </w:p>
          <w:p w14:paraId="3C757C36" w14:textId="77777777" w:rsidR="00FF617B" w:rsidRPr="0077723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výplňou okien </w:t>
            </w:r>
            <w:r w:rsidRPr="0077723B">
              <w:rPr>
                <w:b/>
                <w:szCs w:val="16"/>
              </w:rPr>
              <w:t>CONTRAFLAM EI 45</w:t>
            </w:r>
            <w:r w:rsidRPr="0077723B">
              <w:rPr>
                <w:szCs w:val="16"/>
              </w:rPr>
              <w:t>, resp. jej ekvivalentom,</w:t>
            </w:r>
          </w:p>
          <w:p w14:paraId="022AF6F1" w14:textId="77777777" w:rsidR="00FF617B" w:rsidRPr="0077723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povrchovou úpravou kovových častí konštrukcie </w:t>
            </w:r>
            <w:r w:rsidRPr="0077723B">
              <w:rPr>
                <w:b/>
                <w:szCs w:val="16"/>
              </w:rPr>
              <w:t>ELOX 1</w:t>
            </w:r>
            <w:r w:rsidRPr="0077723B">
              <w:rPr>
                <w:szCs w:val="16"/>
              </w:rPr>
              <w:t xml:space="preserve"> (eloxovaný hliník),</w:t>
            </w:r>
          </w:p>
          <w:p w14:paraId="45502E6D" w14:textId="34307849" w:rsidR="00FF617B" w:rsidRPr="0077723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>uzatváraním K</w:t>
            </w:r>
            <w:r>
              <w:rPr>
                <w:szCs w:val="16"/>
              </w:rPr>
              <w:t xml:space="preserve"> </w:t>
            </w:r>
            <w:r w:rsidRPr="0077723B">
              <w:rPr>
                <w:szCs w:val="16"/>
              </w:rPr>
              <w:t>+</w:t>
            </w:r>
            <w:r>
              <w:rPr>
                <w:szCs w:val="16"/>
              </w:rPr>
              <w:t xml:space="preserve"> </w:t>
            </w:r>
            <w:r w:rsidRPr="0077723B">
              <w:rPr>
                <w:szCs w:val="16"/>
              </w:rPr>
              <w:t xml:space="preserve">K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ks,</w:t>
            </w:r>
          </w:p>
          <w:p w14:paraId="3011F241" w14:textId="77777777" w:rsidR="00FF617B" w:rsidRPr="0077723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zámkom jazýčkovým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ks,</w:t>
            </w:r>
          </w:p>
          <w:p w14:paraId="3B876C40" w14:textId="77777777" w:rsidR="00FF617B" w:rsidRPr="0077723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kovanie K + K z kvalitnej nehrdzavejúcej ocele (nerez)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sada,</w:t>
            </w:r>
          </w:p>
          <w:p w14:paraId="36F8EF2F" w14:textId="77777777" w:rsidR="00FF617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samozatvárač s PO v množstve </w:t>
            </w:r>
            <w:r w:rsidRPr="0077723B">
              <w:rPr>
                <w:b/>
                <w:szCs w:val="16"/>
              </w:rPr>
              <w:t>2</w:t>
            </w:r>
            <w:r w:rsidRPr="0077723B">
              <w:rPr>
                <w:szCs w:val="16"/>
              </w:rPr>
              <w:t xml:space="preserve"> ks,</w:t>
            </w:r>
          </w:p>
          <w:p w14:paraId="6E0884E7" w14:textId="519E0A2B" w:rsidR="00FF617B" w:rsidRDefault="00FF617B" w:rsidP="00CD5982">
            <w:pPr>
              <w:numPr>
                <w:ilvl w:val="0"/>
                <w:numId w:val="28"/>
              </w:numPr>
              <w:ind w:left="321" w:hanging="321"/>
              <w:jc w:val="both"/>
              <w:rPr>
                <w:szCs w:val="16"/>
              </w:rPr>
            </w:pPr>
            <w:r w:rsidRPr="0077723B">
              <w:rPr>
                <w:szCs w:val="16"/>
              </w:rPr>
              <w:t xml:space="preserve">koordinátor v množstve </w:t>
            </w:r>
            <w:r w:rsidRPr="0077723B">
              <w:rPr>
                <w:b/>
                <w:szCs w:val="16"/>
              </w:rPr>
              <w:t>1</w:t>
            </w:r>
            <w:r w:rsidRPr="0077723B">
              <w:rPr>
                <w:szCs w:val="16"/>
              </w:rPr>
              <w:t xml:space="preserve"> ks.</w:t>
            </w:r>
          </w:p>
        </w:tc>
        <w:tc>
          <w:tcPr>
            <w:tcW w:w="1134" w:type="dxa"/>
            <w:vAlign w:val="center"/>
          </w:tcPr>
          <w:p w14:paraId="57DF866E" w14:textId="5A34B97B" w:rsidR="00FF617B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k</w:t>
            </w:r>
            <w:r w:rsidRPr="004D4F04">
              <w:rPr>
                <w:rFonts w:ascii="Times New Roman" w:hAnsi="Times New Roman"/>
                <w:szCs w:val="16"/>
              </w:rPr>
              <w:t>s</w:t>
            </w:r>
          </w:p>
        </w:tc>
        <w:tc>
          <w:tcPr>
            <w:tcW w:w="1275" w:type="dxa"/>
            <w:vAlign w:val="center"/>
          </w:tcPr>
          <w:p w14:paraId="3535152F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507A8324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0705D878" w14:textId="45D7F3B6" w:rsidR="00FF617B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1</w:t>
            </w:r>
          </w:p>
        </w:tc>
      </w:tr>
      <w:tr w:rsidR="00FF617B" w:rsidRPr="00BD761A" w14:paraId="0851D459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26E9090D" w14:textId="7AE2AAF4" w:rsidR="00FF617B" w:rsidRPr="004D4F04" w:rsidRDefault="00FF617B" w:rsidP="00FF617B">
            <w:pPr>
              <w:rPr>
                <w:szCs w:val="16"/>
              </w:rPr>
            </w:pPr>
            <w:r>
              <w:t xml:space="preserve">demontáž pôvodných </w:t>
            </w:r>
            <w:r w:rsidR="00681A1B">
              <w:t xml:space="preserve">konštrukcií </w:t>
            </w:r>
            <w:r>
              <w:t>IDPS</w:t>
            </w:r>
          </w:p>
        </w:tc>
        <w:tc>
          <w:tcPr>
            <w:tcW w:w="1134" w:type="dxa"/>
            <w:vAlign w:val="center"/>
          </w:tcPr>
          <w:p w14:paraId="550CEC9F" w14:textId="742C20A2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6BDE72BD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FE4BAD7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4E09F74" w14:textId="5501FC32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748F30C2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464C1E71" w14:textId="75A44D72" w:rsidR="00FF617B" w:rsidRPr="004D4F04" w:rsidRDefault="00FF617B" w:rsidP="00FF617B">
            <w:pPr>
              <w:jc w:val="both"/>
              <w:rPr>
                <w:szCs w:val="16"/>
              </w:rPr>
            </w:pPr>
            <w:r>
              <w:t xml:space="preserve">zameranie priestorov </w:t>
            </w:r>
            <w:r w:rsidRPr="007F1297">
              <w:rPr>
                <w:b/>
              </w:rPr>
              <w:t>suterénu</w:t>
            </w:r>
            <w:r>
              <w:t xml:space="preserve"> objektu VO určených na realizáciu predmetu zákazky za účelom stanovenia presných rozmerov konštrukcie IDPS</w:t>
            </w:r>
          </w:p>
        </w:tc>
        <w:tc>
          <w:tcPr>
            <w:tcW w:w="1134" w:type="dxa"/>
            <w:vAlign w:val="center"/>
          </w:tcPr>
          <w:p w14:paraId="7138B328" w14:textId="206E94CC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273E0B21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23DC5BC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6D7817B" w14:textId="6812A1D0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41112980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344E83F4" w14:textId="176AED57" w:rsidR="00FF617B" w:rsidRPr="004D4F04" w:rsidRDefault="00FF617B" w:rsidP="00FF617B">
            <w:pPr>
              <w:jc w:val="both"/>
              <w:rPr>
                <w:szCs w:val="16"/>
              </w:rPr>
            </w:pPr>
            <w:r w:rsidRPr="00782F27">
              <w:t>dodanie, kompletizácia a následné osadenie konštrukcie IDPS spolu s príslušenstvom</w:t>
            </w:r>
          </w:p>
        </w:tc>
        <w:tc>
          <w:tcPr>
            <w:tcW w:w="1134" w:type="dxa"/>
            <w:vAlign w:val="center"/>
          </w:tcPr>
          <w:p w14:paraId="4328FCAF" w14:textId="4527B4C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1672A5A3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7490C72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586F4E06" w14:textId="6534068B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560E66E4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4A71EDDD" w14:textId="6E6A1E05" w:rsidR="00FF617B" w:rsidRPr="004D4F04" w:rsidRDefault="00FF617B" w:rsidP="00FF617B">
            <w:pPr>
              <w:jc w:val="both"/>
              <w:rPr>
                <w:szCs w:val="16"/>
              </w:rPr>
            </w:pPr>
            <w:r w:rsidRPr="00476B4E">
              <w:t>omietnutie a zamaľovanie okolia stavebných otvorov po osadení konštrukcie IDPS</w:t>
            </w:r>
          </w:p>
        </w:tc>
        <w:tc>
          <w:tcPr>
            <w:tcW w:w="1134" w:type="dxa"/>
            <w:vAlign w:val="center"/>
          </w:tcPr>
          <w:p w14:paraId="0FBF1360" w14:textId="3EE9A2D5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3057066B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59E07B9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A9AF74E" w14:textId="2CE375C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70B3CDFD" w14:textId="77777777" w:rsidTr="00136484">
        <w:trPr>
          <w:cantSplit/>
          <w:trHeight w:val="29"/>
        </w:trPr>
        <w:tc>
          <w:tcPr>
            <w:tcW w:w="3828" w:type="dxa"/>
            <w:gridSpan w:val="2"/>
            <w:vAlign w:val="center"/>
          </w:tcPr>
          <w:p w14:paraId="697982DA" w14:textId="0D95E683" w:rsidR="00FF617B" w:rsidRPr="004D4F04" w:rsidRDefault="00FF617B" w:rsidP="00FF617B">
            <w:pPr>
              <w:jc w:val="both"/>
              <w:rPr>
                <w:szCs w:val="16"/>
              </w:rPr>
            </w:pPr>
            <w:r w:rsidRPr="00053576">
              <w:t>nastavenie správneho chodu a uzatvárania dverných krídel osadených konštrukcií IDPS</w:t>
            </w:r>
          </w:p>
        </w:tc>
        <w:tc>
          <w:tcPr>
            <w:tcW w:w="1134" w:type="dxa"/>
            <w:vAlign w:val="center"/>
          </w:tcPr>
          <w:p w14:paraId="759DE266" w14:textId="0DD0B6BB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450350E6" w14:textId="409F8D90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2B436C7C" w14:textId="15041BD6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54A59E39" w14:textId="29848DE5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559D1039" w14:textId="77777777" w:rsidTr="00136484">
        <w:trPr>
          <w:cantSplit/>
          <w:trHeight w:val="28"/>
        </w:trPr>
        <w:tc>
          <w:tcPr>
            <w:tcW w:w="3828" w:type="dxa"/>
            <w:gridSpan w:val="2"/>
            <w:vAlign w:val="center"/>
          </w:tcPr>
          <w:p w14:paraId="310316D8" w14:textId="5C1B87C5" w:rsidR="00FF617B" w:rsidRPr="004D4F04" w:rsidRDefault="00FF617B" w:rsidP="00FF617B">
            <w:pPr>
              <w:jc w:val="both"/>
              <w:rPr>
                <w:szCs w:val="16"/>
              </w:rPr>
            </w:pPr>
            <w:r w:rsidRPr="009579AF">
              <w:t>upratanie priestorov po demontážnych a následných inštalačných prácach</w:t>
            </w:r>
          </w:p>
        </w:tc>
        <w:tc>
          <w:tcPr>
            <w:tcW w:w="1134" w:type="dxa"/>
            <w:vAlign w:val="center"/>
          </w:tcPr>
          <w:p w14:paraId="5E902C91" w14:textId="4A78B1FA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5C0A972F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D56BE1E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23C848C9" w14:textId="0C461BAF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Cs/>
                <w:szCs w:val="16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D761A" w14:paraId="592B5B70" w14:textId="77777777" w:rsidTr="00136484">
        <w:trPr>
          <w:cantSplit/>
          <w:trHeight w:val="28"/>
        </w:trPr>
        <w:tc>
          <w:tcPr>
            <w:tcW w:w="3828" w:type="dxa"/>
            <w:gridSpan w:val="2"/>
            <w:vAlign w:val="center"/>
          </w:tcPr>
          <w:p w14:paraId="0584464F" w14:textId="24DC7BAC" w:rsidR="00FF617B" w:rsidRPr="004D4F04" w:rsidRDefault="00FF617B" w:rsidP="00FF617B">
            <w:pPr>
              <w:jc w:val="both"/>
              <w:rPr>
                <w:szCs w:val="16"/>
              </w:rPr>
            </w:pPr>
            <w:r w:rsidRPr="00257564">
              <w:t>odvoz a likvidácia vzniknutého stavebného odpadu</w:t>
            </w:r>
          </w:p>
        </w:tc>
        <w:tc>
          <w:tcPr>
            <w:tcW w:w="1134" w:type="dxa"/>
            <w:vAlign w:val="center"/>
          </w:tcPr>
          <w:p w14:paraId="3E89F1E2" w14:textId="30B7DC05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4D1132E2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27D9E264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CCEEB72" w14:textId="3F08EA2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Cs/>
                <w:szCs w:val="16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D761A" w14:paraId="71AA7B29" w14:textId="77777777" w:rsidTr="00136484">
        <w:trPr>
          <w:cantSplit/>
          <w:trHeight w:val="28"/>
        </w:trPr>
        <w:tc>
          <w:tcPr>
            <w:tcW w:w="3828" w:type="dxa"/>
            <w:gridSpan w:val="2"/>
            <w:vAlign w:val="center"/>
          </w:tcPr>
          <w:p w14:paraId="49FC9FA4" w14:textId="77777777" w:rsidR="00FF617B" w:rsidRPr="000558FA" w:rsidRDefault="00FF617B" w:rsidP="00FF617B">
            <w:pPr>
              <w:jc w:val="both"/>
              <w:rPr>
                <w:szCs w:val="16"/>
              </w:rPr>
            </w:pPr>
            <w:r w:rsidRPr="000558FA">
              <w:rPr>
                <w:szCs w:val="16"/>
              </w:rPr>
              <w:t xml:space="preserve">dodanie dokumentácie v rozsahu: </w:t>
            </w:r>
          </w:p>
          <w:p w14:paraId="7B85234D" w14:textId="72F0EC29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a.</w:t>
            </w:r>
            <w:r w:rsidRPr="000558FA">
              <w:rPr>
                <w:szCs w:val="16"/>
              </w:rPr>
              <w:tab/>
              <w:t>sprievodná dokumentácia požiarneho uzáveru vyhotovená v rozsahu  požiadaviek § 8 ods. 1 vyhlášky Ministerstva vnútra Slovenskej republiky č. 478/2008 Z. z. o vlastnostiach, konkrétnych podmienkach prevádzkovania a zabezpečenia pravidelnej kontroly požiarneho uzáveru,</w:t>
            </w:r>
          </w:p>
          <w:p w14:paraId="3DA8412D" w14:textId="77777777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b.</w:t>
            </w:r>
            <w:r w:rsidRPr="000558FA">
              <w:rPr>
                <w:szCs w:val="16"/>
              </w:rPr>
              <w:tab/>
              <w:t>záručné listy dodaných konštrukcií IDPS,</w:t>
            </w:r>
          </w:p>
          <w:p w14:paraId="7AD92D17" w14:textId="77777777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c.</w:t>
            </w:r>
            <w:r w:rsidRPr="000558FA">
              <w:rPr>
                <w:szCs w:val="16"/>
              </w:rPr>
              <w:tab/>
              <w:t>doklad o uložení odpadu na skládku (pozn.: likvidácia stavebného odpadu),</w:t>
            </w:r>
          </w:p>
          <w:p w14:paraId="6F5FCE99" w14:textId="78A3D213" w:rsidR="00FF617B" w:rsidRPr="004D4F04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d.</w:t>
            </w:r>
            <w:r w:rsidRPr="000558FA">
              <w:rPr>
                <w:szCs w:val="16"/>
              </w:rPr>
              <w:tab/>
              <w:t>ostatné doklady súvisiace s predmetom zákazky.</w:t>
            </w:r>
          </w:p>
        </w:tc>
        <w:tc>
          <w:tcPr>
            <w:tcW w:w="1134" w:type="dxa"/>
            <w:vAlign w:val="center"/>
          </w:tcPr>
          <w:p w14:paraId="4985A789" w14:textId="240A87D2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sada</w:t>
            </w:r>
          </w:p>
        </w:tc>
        <w:tc>
          <w:tcPr>
            <w:tcW w:w="1275" w:type="dxa"/>
            <w:vAlign w:val="center"/>
          </w:tcPr>
          <w:p w14:paraId="27791899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BB179A6" w14:textId="77777777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16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294CDDE" w14:textId="1FAF2004" w:rsidR="00FF617B" w:rsidRPr="004D4F04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bCs/>
                <w:szCs w:val="16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DC1687" w14:paraId="1326CE15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5359EC7A" w14:textId="5953F5D6" w:rsidR="00FF617B" w:rsidRPr="00DC1687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2</w:t>
            </w:r>
            <w:r w:rsidRPr="00DC1687">
              <w:rPr>
                <w:rFonts w:ascii="Times New Roman" w:hAnsi="Times New Roman"/>
                <w:b/>
                <w:lang w:val="sk-SK"/>
              </w:rPr>
              <w:t>.</w:t>
            </w:r>
          </w:p>
        </w:tc>
        <w:tc>
          <w:tcPr>
            <w:tcW w:w="10018" w:type="dxa"/>
            <w:gridSpan w:val="5"/>
            <w:vAlign w:val="center"/>
          </w:tcPr>
          <w:p w14:paraId="219CB05E" w14:textId="60E56A36" w:rsidR="00FF617B" w:rsidRPr="00DC1687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731BBB">
              <w:rPr>
                <w:rFonts w:ascii="Times New Roman" w:hAnsi="Times New Roman"/>
                <w:b/>
                <w:lang w:val="sk-SK"/>
              </w:rPr>
              <w:t xml:space="preserve">objekt VO – </w:t>
            </w:r>
            <w:r>
              <w:rPr>
                <w:rFonts w:ascii="Times New Roman" w:hAnsi="Times New Roman"/>
                <w:b/>
                <w:lang w:val="sk-SK"/>
              </w:rPr>
              <w:t>2. podlažie</w:t>
            </w:r>
          </w:p>
        </w:tc>
      </w:tr>
      <w:tr w:rsidR="00FF617B" w:rsidRPr="00DC1687" w14:paraId="32AE131D" w14:textId="77777777" w:rsidTr="00136484">
        <w:trPr>
          <w:cantSplit/>
          <w:trHeight w:val="20"/>
        </w:trPr>
        <w:tc>
          <w:tcPr>
            <w:tcW w:w="10490" w:type="dxa"/>
            <w:gridSpan w:val="6"/>
            <w:vAlign w:val="center"/>
          </w:tcPr>
          <w:p w14:paraId="0854A797" w14:textId="452901AD" w:rsidR="00FF617B" w:rsidRPr="00DC1687" w:rsidRDefault="00FF617B" w:rsidP="00FF617B">
            <w:pPr>
              <w:pStyle w:val="Hlavika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lang w:val="sk-SK"/>
              </w:rPr>
            </w:pPr>
            <w:r w:rsidRPr="00731BBB">
              <w:rPr>
                <w:rFonts w:ascii="Times New Roman" w:hAnsi="Times New Roman"/>
                <w:b/>
                <w:lang w:val="sk-SK"/>
              </w:rPr>
              <w:t>dodanie a výmena IDPS – konštrukcia, odolnosť, rozmery, vlastnosti, konštrukčné prvky, dokumentácia, resp. ich ekvivalenty vrátane rozsahu požadovaných činností</w:t>
            </w:r>
          </w:p>
        </w:tc>
      </w:tr>
      <w:tr w:rsidR="00FF617B" w:rsidRPr="00BD761A" w14:paraId="4ED53053" w14:textId="77777777" w:rsidTr="00136484">
        <w:trPr>
          <w:cantSplit/>
          <w:trHeight w:val="20"/>
        </w:trPr>
        <w:tc>
          <w:tcPr>
            <w:tcW w:w="3828" w:type="dxa"/>
            <w:gridSpan w:val="2"/>
          </w:tcPr>
          <w:p w14:paraId="3C410660" w14:textId="1D2A051C" w:rsidR="00FF617B" w:rsidRPr="00D4161F" w:rsidRDefault="00FF617B" w:rsidP="00FF617B">
            <w:pPr>
              <w:jc w:val="both"/>
            </w:pPr>
            <w:r>
              <w:t xml:space="preserve">konštrukcia </w:t>
            </w:r>
            <w:r w:rsidRPr="00D4161F">
              <w:t>IDPS určen</w:t>
            </w:r>
            <w:r>
              <w:t>á</w:t>
            </w:r>
            <w:r w:rsidRPr="00D4161F">
              <w:t xml:space="preserve"> na osadenie v stavebnom otvore s výškou max. </w:t>
            </w:r>
            <w:r w:rsidRPr="00D4161F">
              <w:rPr>
                <w:b/>
              </w:rPr>
              <w:t>2 860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2 120</w:t>
            </w:r>
            <w:r w:rsidRPr="00D4161F">
              <w:t xml:space="preserve"> mm vo </w:t>
            </w:r>
            <w:r>
              <w:t xml:space="preserve">           </w:t>
            </w:r>
            <w:r w:rsidRPr="00D4161F">
              <w:t xml:space="preserve">forme protipožiarnych dvojkrídlových asymetrických presklených dverí s hliníkovou konštrukciou systém </w:t>
            </w:r>
            <w:r w:rsidRPr="00D4161F">
              <w:rPr>
                <w:b/>
              </w:rPr>
              <w:t>ALUPROF MB78EI</w:t>
            </w:r>
            <w:r w:rsidRPr="00D4161F">
              <w:t xml:space="preserve">, resp. jeho ekvivalent, otvárané v smere z interiéru objektu </w:t>
            </w:r>
            <w:r>
              <w:t xml:space="preserve">VO      </w:t>
            </w:r>
            <w:r w:rsidRPr="00D4161F">
              <w:t>do schodiska chránenej únikovej cesty s / so:</w:t>
            </w:r>
          </w:p>
          <w:p w14:paraId="259E5E34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>hlavným dverným krídlom s </w:t>
            </w:r>
            <w:r w:rsidRPr="00D4161F">
              <w:rPr>
                <w:b/>
              </w:rPr>
              <w:t>otváraním pravým</w:t>
            </w:r>
            <w:r w:rsidRPr="00D4161F">
              <w:t xml:space="preserve">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938</w:t>
            </w:r>
            <w:r w:rsidRPr="00D4161F">
              <w:t xml:space="preserve"> mm v množstve </w:t>
            </w:r>
            <w:r w:rsidRPr="00D4161F">
              <w:rPr>
                <w:b/>
              </w:rPr>
              <w:t xml:space="preserve">1 </w:t>
            </w:r>
            <w:r w:rsidRPr="00D4161F">
              <w:t xml:space="preserve">ks, </w:t>
            </w:r>
          </w:p>
          <w:p w14:paraId="4790B5C0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vedľajším dverným krídlom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582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15995DD2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pevne zabudovaným neotvárateľným </w:t>
            </w:r>
            <w:r w:rsidRPr="00D4161F">
              <w:rPr>
                <w:b/>
              </w:rPr>
              <w:t>bočným</w:t>
            </w:r>
            <w:r w:rsidRPr="00D4161F">
              <w:t xml:space="preserve"> svetlíkom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 šírkou max. </w:t>
            </w:r>
            <w:r w:rsidRPr="00D4161F">
              <w:rPr>
                <w:b/>
              </w:rPr>
              <w:t>300</w:t>
            </w:r>
            <w:r w:rsidRPr="00D4161F">
              <w:t xml:space="preserve"> mm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37B0F750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pevne zabudovaným neotvárateľným </w:t>
            </w:r>
            <w:r w:rsidRPr="00D4161F">
              <w:rPr>
                <w:b/>
              </w:rPr>
              <w:t>horným</w:t>
            </w:r>
            <w:r w:rsidRPr="00D4161F">
              <w:t xml:space="preserve"> svetlíkom s výškou max. </w:t>
            </w:r>
            <w:r w:rsidRPr="00D4161F">
              <w:rPr>
                <w:b/>
              </w:rPr>
              <w:t>510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2 120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1B0C907B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požiarnou odolnosťou </w:t>
            </w:r>
            <w:r w:rsidRPr="00D4161F">
              <w:rPr>
                <w:b/>
              </w:rPr>
              <w:t>EI 45</w:t>
            </w:r>
            <w:r w:rsidRPr="00D4161F">
              <w:t>,</w:t>
            </w:r>
          </w:p>
          <w:p w14:paraId="4C0F7F0C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výplňou okien </w:t>
            </w:r>
            <w:r w:rsidRPr="00D4161F">
              <w:rPr>
                <w:b/>
              </w:rPr>
              <w:t>CONTRAFLAM EI 4</w:t>
            </w:r>
            <w:r w:rsidRPr="00D4161F">
              <w:t>5, resp. jej ekvivalentom,</w:t>
            </w:r>
          </w:p>
          <w:p w14:paraId="0989CA53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povrchovou úpravou kovových častí konštrukcie </w:t>
            </w:r>
            <w:r w:rsidRPr="00D4161F">
              <w:rPr>
                <w:b/>
              </w:rPr>
              <w:t>ELOX 1</w:t>
            </w:r>
            <w:r w:rsidRPr="00D4161F">
              <w:t xml:space="preserve"> (eloxovaný hliník),</w:t>
            </w:r>
          </w:p>
          <w:p w14:paraId="06239943" w14:textId="38A75676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>uzatváraním K</w:t>
            </w:r>
            <w:r>
              <w:t xml:space="preserve"> </w:t>
            </w:r>
            <w:r w:rsidRPr="00D4161F">
              <w:t>+</w:t>
            </w:r>
            <w:r>
              <w:t xml:space="preserve"> </w:t>
            </w:r>
            <w:r w:rsidRPr="00D4161F">
              <w:t xml:space="preserve">K v 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1EBB6147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zámkom jazýčkovým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158FB4A4" w14:textId="77777777" w:rsidR="00FF617B" w:rsidRPr="00D4161F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kovanie K + K z kvalitnej nehrdzavejúcej ocele (nerez) v množstve </w:t>
            </w:r>
            <w:r w:rsidRPr="00D4161F">
              <w:rPr>
                <w:b/>
              </w:rPr>
              <w:t>1</w:t>
            </w:r>
            <w:r w:rsidRPr="00D4161F">
              <w:t xml:space="preserve"> sada,</w:t>
            </w:r>
          </w:p>
          <w:p w14:paraId="4564B190" w14:textId="77777777" w:rsidR="00FF617B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samozatvárač s PO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5B200F68" w14:textId="4185CF0B" w:rsidR="00FF617B" w:rsidRPr="00BA2713" w:rsidRDefault="00FF617B" w:rsidP="00CD5982">
            <w:pPr>
              <w:numPr>
                <w:ilvl w:val="0"/>
                <w:numId w:val="26"/>
              </w:numPr>
              <w:ind w:left="321" w:hanging="321"/>
              <w:jc w:val="both"/>
            </w:pPr>
            <w:r w:rsidRPr="00D4161F">
              <w:t xml:space="preserve">koordinátor v množstve </w:t>
            </w:r>
            <w:r w:rsidRPr="00D4161F">
              <w:rPr>
                <w:b/>
              </w:rPr>
              <w:t>1</w:t>
            </w:r>
            <w:r w:rsidRPr="00D4161F">
              <w:t xml:space="preserve"> ks.</w:t>
            </w:r>
          </w:p>
        </w:tc>
        <w:tc>
          <w:tcPr>
            <w:tcW w:w="1134" w:type="dxa"/>
            <w:vAlign w:val="center"/>
          </w:tcPr>
          <w:p w14:paraId="77FBFABE" w14:textId="1E042783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ks</w:t>
            </w:r>
          </w:p>
        </w:tc>
        <w:tc>
          <w:tcPr>
            <w:tcW w:w="1275" w:type="dxa"/>
            <w:vAlign w:val="center"/>
          </w:tcPr>
          <w:p w14:paraId="18CF55CB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51B0F81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5A2EC1FF" w14:textId="10BD25AA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FF617B" w:rsidRPr="00BD761A" w14:paraId="310E1F08" w14:textId="77777777" w:rsidTr="00136484">
        <w:trPr>
          <w:cantSplit/>
          <w:trHeight w:val="20"/>
        </w:trPr>
        <w:tc>
          <w:tcPr>
            <w:tcW w:w="3828" w:type="dxa"/>
            <w:gridSpan w:val="2"/>
          </w:tcPr>
          <w:p w14:paraId="31AA27F4" w14:textId="6C4998E4" w:rsidR="00FF617B" w:rsidRPr="00D4161F" w:rsidRDefault="00FF617B" w:rsidP="00FF617B">
            <w:pPr>
              <w:jc w:val="both"/>
            </w:pPr>
            <w:r>
              <w:t xml:space="preserve">konštrukcia </w:t>
            </w:r>
            <w:r w:rsidRPr="00D4161F">
              <w:t>IDPS určen</w:t>
            </w:r>
            <w:r>
              <w:t>á</w:t>
            </w:r>
            <w:r w:rsidRPr="00D4161F">
              <w:t xml:space="preserve"> na osadenie </w:t>
            </w:r>
            <w:r>
              <w:t xml:space="preserve">          </w:t>
            </w:r>
            <w:r w:rsidRPr="00D4161F">
              <w:t xml:space="preserve">v stavebnom otvore s výškou max. </w:t>
            </w:r>
            <w:r w:rsidRPr="00D4161F">
              <w:rPr>
                <w:b/>
              </w:rPr>
              <w:t>2 860</w:t>
            </w:r>
            <w:r w:rsidRPr="00D4161F">
              <w:t xml:space="preserve"> mm a šírkou max. </w:t>
            </w:r>
            <w:r w:rsidRPr="00D4161F">
              <w:rPr>
                <w:b/>
              </w:rPr>
              <w:t>2 120</w:t>
            </w:r>
            <w:r w:rsidRPr="00D4161F">
              <w:t xml:space="preserve"> mm vo </w:t>
            </w:r>
            <w:r>
              <w:t xml:space="preserve">              </w:t>
            </w:r>
            <w:r w:rsidRPr="00D4161F">
              <w:t xml:space="preserve">forme protipožiarnych dvojkrídlových asymetrických presklených dverí </w:t>
            </w:r>
            <w:r>
              <w:t xml:space="preserve">                 </w:t>
            </w:r>
            <w:r w:rsidRPr="00D4161F">
              <w:t xml:space="preserve">s hliníkovou konštrukciou systém </w:t>
            </w:r>
            <w:r w:rsidRPr="00D4161F">
              <w:rPr>
                <w:b/>
              </w:rPr>
              <w:t>ALUPROF MB78EI</w:t>
            </w:r>
            <w:r w:rsidRPr="00D4161F">
              <w:t>, resp. jeho ekvivalent, otvárané v smere z interiéru objektu</w:t>
            </w:r>
            <w:r>
              <w:t xml:space="preserve"> VO</w:t>
            </w:r>
            <w:r w:rsidRPr="00D4161F">
              <w:t xml:space="preserve"> </w:t>
            </w:r>
            <w:r>
              <w:t xml:space="preserve">           </w:t>
            </w:r>
            <w:r w:rsidRPr="00D4161F">
              <w:t>do schodiska chránenej únikovej cesty s / so</w:t>
            </w:r>
            <w:r>
              <w:t>:</w:t>
            </w:r>
          </w:p>
          <w:p w14:paraId="67CB7B41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>hlavným dverným krídlom s </w:t>
            </w:r>
            <w:r w:rsidRPr="00D4161F">
              <w:rPr>
                <w:b/>
              </w:rPr>
              <w:t>otváraním ľavým</w:t>
            </w:r>
            <w:r w:rsidRPr="00D4161F">
              <w:t xml:space="preserve">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938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04444EA0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vedľajším dverným krídlom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582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4B88F3B7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pevne zabudovaným neotvárateľným bočným svetlíkom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 šírkou max. </w:t>
            </w:r>
            <w:r w:rsidRPr="00D4161F">
              <w:rPr>
                <w:b/>
              </w:rPr>
              <w:t>300</w:t>
            </w:r>
            <w:r w:rsidRPr="00D4161F">
              <w:t xml:space="preserve"> mm v množstve </w:t>
            </w:r>
            <w:r w:rsidRPr="00D4161F">
              <w:rPr>
                <w:b/>
              </w:rPr>
              <w:t>2</w:t>
            </w:r>
            <w:r w:rsidRPr="00D4161F">
              <w:t xml:space="preserve"> ks, </w:t>
            </w:r>
          </w:p>
          <w:p w14:paraId="5FFA9808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pevne zabudovaným neotvárateľným horným svetlíkom s výškou max. </w:t>
            </w:r>
            <w:r w:rsidRPr="00D4161F">
              <w:rPr>
                <w:b/>
              </w:rPr>
              <w:t>510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2 120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2BA761F8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požiarnou odolnosťou </w:t>
            </w:r>
            <w:r w:rsidRPr="00D4161F">
              <w:rPr>
                <w:b/>
              </w:rPr>
              <w:t>EI 45</w:t>
            </w:r>
            <w:r w:rsidRPr="00D4161F">
              <w:t>,</w:t>
            </w:r>
          </w:p>
          <w:p w14:paraId="4F66329F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výplňou okien </w:t>
            </w:r>
            <w:r w:rsidRPr="00D4161F">
              <w:rPr>
                <w:b/>
              </w:rPr>
              <w:t>CONTRAFLAM EI 45</w:t>
            </w:r>
            <w:r w:rsidRPr="00D4161F">
              <w:t>, resp. jej ekvivalentom,</w:t>
            </w:r>
          </w:p>
          <w:p w14:paraId="1EB0DB33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povrchovou úpravou kovových častí konštrukcie </w:t>
            </w:r>
            <w:r w:rsidRPr="00D4161F">
              <w:rPr>
                <w:b/>
              </w:rPr>
              <w:t>ELOX 1</w:t>
            </w:r>
            <w:r w:rsidRPr="00D4161F">
              <w:t xml:space="preserve"> (eloxovaný hliník),</w:t>
            </w:r>
          </w:p>
          <w:p w14:paraId="01D5FA6A" w14:textId="5A1D5569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>uzatváraním K</w:t>
            </w:r>
            <w:r>
              <w:t xml:space="preserve"> </w:t>
            </w:r>
            <w:r w:rsidRPr="00D4161F">
              <w:t>+</w:t>
            </w:r>
            <w:r>
              <w:t xml:space="preserve"> </w:t>
            </w:r>
            <w:r w:rsidRPr="00D4161F">
              <w:t xml:space="preserve">K v 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08F4618B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zámkom jazýčkovým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224ECB58" w14:textId="77777777" w:rsidR="00FF617B" w:rsidRPr="00D4161F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kovanie K + K z kvalitnej nehrdzavejúcej ocele (nerez) v množstve </w:t>
            </w:r>
            <w:r w:rsidRPr="00D4161F">
              <w:rPr>
                <w:b/>
              </w:rPr>
              <w:t>1</w:t>
            </w:r>
            <w:r w:rsidRPr="00D4161F">
              <w:t xml:space="preserve"> sada,</w:t>
            </w:r>
          </w:p>
          <w:p w14:paraId="605ACDDA" w14:textId="77777777" w:rsidR="00FF617B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samozatvárač s PO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63ABAE13" w14:textId="798E3A2D" w:rsidR="00FF617B" w:rsidRPr="00BA2713" w:rsidRDefault="00FF617B" w:rsidP="00CD5982">
            <w:pPr>
              <w:numPr>
                <w:ilvl w:val="0"/>
                <w:numId w:val="27"/>
              </w:numPr>
              <w:ind w:left="321" w:hanging="321"/>
              <w:jc w:val="both"/>
            </w:pPr>
            <w:r w:rsidRPr="00D4161F">
              <w:t xml:space="preserve">koordinátor v množstve </w:t>
            </w:r>
            <w:r w:rsidRPr="00D4161F">
              <w:rPr>
                <w:b/>
              </w:rPr>
              <w:t>1</w:t>
            </w:r>
            <w:r w:rsidRPr="00D4161F">
              <w:t xml:space="preserve"> ks.</w:t>
            </w:r>
          </w:p>
        </w:tc>
        <w:tc>
          <w:tcPr>
            <w:tcW w:w="1134" w:type="dxa"/>
            <w:vAlign w:val="center"/>
          </w:tcPr>
          <w:p w14:paraId="4C420B82" w14:textId="47CA7B55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ks</w:t>
            </w:r>
          </w:p>
        </w:tc>
        <w:tc>
          <w:tcPr>
            <w:tcW w:w="1275" w:type="dxa"/>
            <w:vAlign w:val="center"/>
          </w:tcPr>
          <w:p w14:paraId="1CC056B1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9CA7D53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08369566" w14:textId="7B44B299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FF617B" w:rsidRPr="00BD761A" w14:paraId="43796D9E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05C9397F" w14:textId="4B840340" w:rsidR="00FF617B" w:rsidRPr="00BA2713" w:rsidRDefault="00FF617B" w:rsidP="00FF617B">
            <w:pPr>
              <w:jc w:val="both"/>
            </w:pPr>
            <w:r>
              <w:t>demontáž pôvodných IDPS</w:t>
            </w:r>
          </w:p>
        </w:tc>
        <w:tc>
          <w:tcPr>
            <w:tcW w:w="1134" w:type="dxa"/>
            <w:vAlign w:val="center"/>
          </w:tcPr>
          <w:p w14:paraId="13AF6A79" w14:textId="227D893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4B945350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44CF61D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78A660A" w14:textId="4505CA16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0142FFBB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246F1407" w14:textId="05831833" w:rsidR="00FF617B" w:rsidRPr="00BA2713" w:rsidRDefault="00FF617B" w:rsidP="00FF617B">
            <w:pPr>
              <w:jc w:val="both"/>
            </w:pPr>
            <w:r>
              <w:t xml:space="preserve">zameranie priestorov </w:t>
            </w:r>
            <w:r w:rsidRPr="007F1297">
              <w:rPr>
                <w:b/>
              </w:rPr>
              <w:t>2. podlažia</w:t>
            </w:r>
            <w:r>
              <w:t xml:space="preserve"> objektu VO určených na realizáciu predmetu zákazky za účelom stanovenia presných rozmerov konštrukcie IDPS</w:t>
            </w:r>
          </w:p>
        </w:tc>
        <w:tc>
          <w:tcPr>
            <w:tcW w:w="1134" w:type="dxa"/>
            <w:vAlign w:val="center"/>
          </w:tcPr>
          <w:p w14:paraId="54600AE9" w14:textId="05608F18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038F7998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323873BE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3ABD0A5A" w14:textId="645E4902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5B35FC16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02596508" w14:textId="1023C1E6" w:rsidR="00FF617B" w:rsidRPr="00BA2713" w:rsidRDefault="00FF617B" w:rsidP="00FF617B">
            <w:pPr>
              <w:jc w:val="both"/>
            </w:pPr>
            <w:r w:rsidRPr="00782F27">
              <w:t>dodanie, kompletizácia a následné osadenie konštrukcie IDPS spolu s príslušenstvom</w:t>
            </w:r>
          </w:p>
        </w:tc>
        <w:tc>
          <w:tcPr>
            <w:tcW w:w="1134" w:type="dxa"/>
            <w:vAlign w:val="center"/>
          </w:tcPr>
          <w:p w14:paraId="3A858AF2" w14:textId="46D244CF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30303D3E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5AA3E27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2F1F34B6" w14:textId="0BA69225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4616AAF4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4114CD41" w14:textId="104139DC" w:rsidR="00FF617B" w:rsidRPr="00BA2713" w:rsidRDefault="00FF617B" w:rsidP="00FF617B">
            <w:pPr>
              <w:jc w:val="both"/>
            </w:pPr>
            <w:r w:rsidRPr="00476B4E">
              <w:t>omietnutie a zamaľovanie okolia stavebných otvorov po osadení konštrukcie IDPS</w:t>
            </w:r>
          </w:p>
        </w:tc>
        <w:tc>
          <w:tcPr>
            <w:tcW w:w="1134" w:type="dxa"/>
            <w:vAlign w:val="center"/>
          </w:tcPr>
          <w:p w14:paraId="56131AB7" w14:textId="31556B0A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35F4D219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C2CC6FA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2CDA19A5" w14:textId="34F8285D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634CD2B3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6EA92E93" w14:textId="2F31476F" w:rsidR="00FF617B" w:rsidRPr="00BA2713" w:rsidRDefault="00FF617B" w:rsidP="00FF617B">
            <w:pPr>
              <w:jc w:val="both"/>
            </w:pPr>
            <w:r w:rsidRPr="00053576">
              <w:t>nastavenie správneho chodu a uzatvárania dverných krídel osadených konštrukcií IDPS</w:t>
            </w:r>
          </w:p>
        </w:tc>
        <w:tc>
          <w:tcPr>
            <w:tcW w:w="1134" w:type="dxa"/>
            <w:vAlign w:val="center"/>
          </w:tcPr>
          <w:p w14:paraId="6B6CB8BB" w14:textId="108E4A63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44F7DD89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73FAB77E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745E5E19" w14:textId="3DC8825E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3282DE10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48532F4F" w14:textId="503E3826" w:rsidR="00FF617B" w:rsidRPr="00BA2713" w:rsidRDefault="00FF617B" w:rsidP="00FF617B">
            <w:pPr>
              <w:jc w:val="both"/>
            </w:pPr>
            <w:r w:rsidRPr="009579AF">
              <w:t>upratanie priestorov po demontážnych a následných inštalačných prácach</w:t>
            </w:r>
          </w:p>
        </w:tc>
        <w:tc>
          <w:tcPr>
            <w:tcW w:w="1134" w:type="dxa"/>
            <w:vAlign w:val="center"/>
          </w:tcPr>
          <w:p w14:paraId="3A4AC5B6" w14:textId="7DFCE823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618FB30D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0D4F50E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4C9F32C" w14:textId="6A627ADA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D761A" w14:paraId="6DAA919D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618DE80C" w14:textId="5F0FEC03" w:rsidR="00FF617B" w:rsidRPr="00BA2713" w:rsidRDefault="00FF617B" w:rsidP="00FF617B">
            <w:pPr>
              <w:jc w:val="both"/>
            </w:pPr>
            <w:r w:rsidRPr="00257564">
              <w:t>odvoz a likvidácia vzniknutého stavebného odpadu</w:t>
            </w:r>
          </w:p>
        </w:tc>
        <w:tc>
          <w:tcPr>
            <w:tcW w:w="1134" w:type="dxa"/>
            <w:vAlign w:val="center"/>
          </w:tcPr>
          <w:p w14:paraId="1C0C0534" w14:textId="00DE21BC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14306480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F8C365A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10DE8D8" w14:textId="64C0D953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D761A" w14:paraId="1D1EFB03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555E2F8D" w14:textId="77777777" w:rsidR="00FF617B" w:rsidRPr="000558FA" w:rsidRDefault="00FF617B" w:rsidP="00FF617B">
            <w:pPr>
              <w:jc w:val="both"/>
              <w:rPr>
                <w:szCs w:val="16"/>
              </w:rPr>
            </w:pPr>
            <w:r w:rsidRPr="000558FA">
              <w:rPr>
                <w:szCs w:val="16"/>
              </w:rPr>
              <w:t xml:space="preserve">dodanie dokumentácie v rozsahu: </w:t>
            </w:r>
          </w:p>
          <w:p w14:paraId="195316D5" w14:textId="28F931BA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a.</w:t>
            </w:r>
            <w:r w:rsidRPr="000558FA">
              <w:rPr>
                <w:szCs w:val="16"/>
              </w:rPr>
              <w:tab/>
              <w:t>sprievodná dokumentácia požiarneho uzáveru vyhotovená v rozsahu  požiadaviek § 8 ods. 1 vyhlášky Ministerstva vnútra Slovenskej republiky č. 478/2008 Z. z. o vlastnostiach, konkrétnych podmienkach prevádzkovania a zabezpečenia pravidelnej kontroly požiarneho uzáveru,</w:t>
            </w:r>
          </w:p>
          <w:p w14:paraId="239F9E5B" w14:textId="77777777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b.</w:t>
            </w:r>
            <w:r w:rsidRPr="000558FA">
              <w:rPr>
                <w:szCs w:val="16"/>
              </w:rPr>
              <w:tab/>
              <w:t>záručné listy dodaných konštrukcií IDPS,</w:t>
            </w:r>
          </w:p>
          <w:p w14:paraId="3D8ACCA5" w14:textId="77777777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c.</w:t>
            </w:r>
            <w:r w:rsidRPr="000558FA">
              <w:rPr>
                <w:szCs w:val="16"/>
              </w:rPr>
              <w:tab/>
              <w:t>doklad o uložení odpadu na skládku (pozn.: likvidácia stavebného odpadu),</w:t>
            </w:r>
          </w:p>
          <w:p w14:paraId="43A12A7F" w14:textId="10D9A9A4" w:rsidR="00FF617B" w:rsidRPr="00BA2713" w:rsidRDefault="00FF617B" w:rsidP="00FF617B">
            <w:pPr>
              <w:ind w:left="321" w:hanging="321"/>
              <w:jc w:val="both"/>
            </w:pPr>
            <w:r w:rsidRPr="000558FA">
              <w:rPr>
                <w:szCs w:val="16"/>
              </w:rPr>
              <w:t>d.</w:t>
            </w:r>
            <w:r w:rsidRPr="000558FA">
              <w:rPr>
                <w:szCs w:val="16"/>
              </w:rPr>
              <w:tab/>
              <w:t>ostatné doklady súvisiace s predmetom zákazky.</w:t>
            </w:r>
          </w:p>
        </w:tc>
        <w:tc>
          <w:tcPr>
            <w:tcW w:w="1134" w:type="dxa"/>
            <w:vAlign w:val="center"/>
          </w:tcPr>
          <w:p w14:paraId="18E82AB9" w14:textId="094DA7F0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sada</w:t>
            </w:r>
          </w:p>
        </w:tc>
        <w:tc>
          <w:tcPr>
            <w:tcW w:w="1275" w:type="dxa"/>
            <w:vAlign w:val="center"/>
          </w:tcPr>
          <w:p w14:paraId="1DBBB3DB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4EF9853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36B371BC" w14:textId="03304DE0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A2713" w14:paraId="5F19EADB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3D8528EB" w14:textId="790F2248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3</w:t>
            </w:r>
            <w:r w:rsidRPr="00BA2713">
              <w:rPr>
                <w:rFonts w:ascii="Times New Roman" w:hAnsi="Times New Roman"/>
                <w:b/>
                <w:lang w:val="sk-SK"/>
              </w:rPr>
              <w:t>.</w:t>
            </w:r>
          </w:p>
        </w:tc>
        <w:tc>
          <w:tcPr>
            <w:tcW w:w="10018" w:type="dxa"/>
            <w:gridSpan w:val="5"/>
            <w:vAlign w:val="center"/>
          </w:tcPr>
          <w:p w14:paraId="34E8B94F" w14:textId="049778A2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DD7E64">
              <w:rPr>
                <w:rFonts w:ascii="Times New Roman" w:hAnsi="Times New Roman"/>
                <w:b/>
                <w:lang w:val="sk-SK"/>
              </w:rPr>
              <w:t xml:space="preserve">objekt VO – </w:t>
            </w:r>
            <w:r>
              <w:rPr>
                <w:rFonts w:ascii="Times New Roman" w:hAnsi="Times New Roman"/>
                <w:b/>
                <w:lang w:val="sk-SK"/>
              </w:rPr>
              <w:t>3</w:t>
            </w:r>
            <w:r w:rsidRPr="00DD7E64">
              <w:rPr>
                <w:rFonts w:ascii="Times New Roman" w:hAnsi="Times New Roman"/>
                <w:b/>
                <w:lang w:val="sk-SK"/>
              </w:rPr>
              <w:t>. podlažie</w:t>
            </w:r>
          </w:p>
        </w:tc>
      </w:tr>
      <w:tr w:rsidR="00FF617B" w:rsidRPr="00BA2713" w14:paraId="10230884" w14:textId="77777777" w:rsidTr="00136484">
        <w:trPr>
          <w:cantSplit/>
          <w:trHeight w:val="20"/>
        </w:trPr>
        <w:tc>
          <w:tcPr>
            <w:tcW w:w="10490" w:type="dxa"/>
            <w:gridSpan w:val="6"/>
            <w:vAlign w:val="center"/>
          </w:tcPr>
          <w:p w14:paraId="11374371" w14:textId="00D9366E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lang w:val="sk-SK"/>
              </w:rPr>
            </w:pPr>
            <w:r w:rsidRPr="00DD7E64">
              <w:rPr>
                <w:rFonts w:ascii="Times New Roman" w:hAnsi="Times New Roman"/>
                <w:b/>
                <w:lang w:val="sk-SK"/>
              </w:rPr>
              <w:t>dodanie a výmena IDPS – konštrukcia, odolnosť, rozmery, vlastnosti, konštrukčné prvky, dokumentácia, resp. ich ekvivalenty vrátane rozsahu požadovaných činností</w:t>
            </w:r>
          </w:p>
        </w:tc>
      </w:tr>
      <w:tr w:rsidR="00FF617B" w:rsidRPr="00BD761A" w14:paraId="09543553" w14:textId="77777777" w:rsidTr="00136484">
        <w:trPr>
          <w:cantSplit/>
          <w:trHeight w:val="20"/>
        </w:trPr>
        <w:tc>
          <w:tcPr>
            <w:tcW w:w="3828" w:type="dxa"/>
            <w:gridSpan w:val="2"/>
          </w:tcPr>
          <w:p w14:paraId="5A9F0503" w14:textId="77777777" w:rsidR="00FF617B" w:rsidRPr="00D4161F" w:rsidRDefault="00FF617B" w:rsidP="00FF617B">
            <w:pPr>
              <w:jc w:val="both"/>
            </w:pPr>
            <w:r>
              <w:t xml:space="preserve">konštrukcia </w:t>
            </w:r>
            <w:r w:rsidRPr="00D4161F">
              <w:t>IDPS určen</w:t>
            </w:r>
            <w:r>
              <w:t>á</w:t>
            </w:r>
            <w:r w:rsidRPr="00D4161F">
              <w:t xml:space="preserve"> na osadenie v stavebnom otvore s výškou max. </w:t>
            </w:r>
            <w:r w:rsidRPr="00D4161F">
              <w:rPr>
                <w:b/>
              </w:rPr>
              <w:t>2 860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2 120</w:t>
            </w:r>
            <w:r w:rsidRPr="00D4161F">
              <w:t xml:space="preserve"> mm vo </w:t>
            </w:r>
            <w:r>
              <w:t xml:space="preserve">           </w:t>
            </w:r>
            <w:r w:rsidRPr="00D4161F">
              <w:t xml:space="preserve">forme protipožiarnych dvojkrídlových asymetrických presklených dverí s hliníkovou konštrukciou systém </w:t>
            </w:r>
            <w:r w:rsidRPr="00D4161F">
              <w:rPr>
                <w:b/>
              </w:rPr>
              <w:t>ALUPROF MB78EI</w:t>
            </w:r>
            <w:r w:rsidRPr="00D4161F">
              <w:t xml:space="preserve">, resp. jeho ekvivalent, otvárané v smere z interiéru objektu </w:t>
            </w:r>
            <w:r>
              <w:t xml:space="preserve">VO      </w:t>
            </w:r>
            <w:r w:rsidRPr="00D4161F">
              <w:t>do schodiska chránenej únikovej cesty s / so:</w:t>
            </w:r>
          </w:p>
          <w:p w14:paraId="21902067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>hlavným dverným krídlom s </w:t>
            </w:r>
            <w:r w:rsidRPr="00D4161F">
              <w:rPr>
                <w:b/>
              </w:rPr>
              <w:t>otváraním pravým</w:t>
            </w:r>
            <w:r w:rsidRPr="00D4161F">
              <w:t xml:space="preserve">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938</w:t>
            </w:r>
            <w:r w:rsidRPr="00D4161F">
              <w:t xml:space="preserve"> mm v množstve </w:t>
            </w:r>
            <w:r w:rsidRPr="00D4161F">
              <w:rPr>
                <w:b/>
              </w:rPr>
              <w:t xml:space="preserve">1 </w:t>
            </w:r>
            <w:r w:rsidRPr="00D4161F">
              <w:t xml:space="preserve">ks, </w:t>
            </w:r>
          </w:p>
          <w:p w14:paraId="3137E0DE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vedľajším dverným krídlom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582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47BA6922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pevne zabudovaným neotvárateľným </w:t>
            </w:r>
            <w:r w:rsidRPr="00D4161F">
              <w:rPr>
                <w:b/>
              </w:rPr>
              <w:t>bočným</w:t>
            </w:r>
            <w:r w:rsidRPr="00D4161F">
              <w:t xml:space="preserve"> svetlíkom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 šírkou max. </w:t>
            </w:r>
            <w:r w:rsidRPr="00D4161F">
              <w:rPr>
                <w:b/>
              </w:rPr>
              <w:t>300</w:t>
            </w:r>
            <w:r w:rsidRPr="00D4161F">
              <w:t xml:space="preserve"> mm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556017F0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pevne zabudovaným neotvárateľným </w:t>
            </w:r>
            <w:r w:rsidRPr="00D4161F">
              <w:rPr>
                <w:b/>
              </w:rPr>
              <w:t>horným</w:t>
            </w:r>
            <w:r w:rsidRPr="00D4161F">
              <w:t xml:space="preserve"> svetlíkom s výškou max. </w:t>
            </w:r>
            <w:r w:rsidRPr="00D4161F">
              <w:rPr>
                <w:b/>
              </w:rPr>
              <w:t>510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2 120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6283432D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požiarnou odolnosťou </w:t>
            </w:r>
            <w:r w:rsidRPr="00D4161F">
              <w:rPr>
                <w:b/>
              </w:rPr>
              <w:t>EI 45</w:t>
            </w:r>
            <w:r w:rsidRPr="00D4161F">
              <w:t>,</w:t>
            </w:r>
          </w:p>
          <w:p w14:paraId="60B51240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výplňou okien </w:t>
            </w:r>
            <w:r w:rsidRPr="00D4161F">
              <w:rPr>
                <w:b/>
              </w:rPr>
              <w:t>CONTRAFLAM EI 4</w:t>
            </w:r>
            <w:r w:rsidRPr="00D4161F">
              <w:t>5, resp. jej ekvivalentom,</w:t>
            </w:r>
          </w:p>
          <w:p w14:paraId="1D8A1996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povrchovou úpravou kovových častí konštrukcie </w:t>
            </w:r>
            <w:r w:rsidRPr="00D4161F">
              <w:rPr>
                <w:b/>
              </w:rPr>
              <w:t>ELOX 1</w:t>
            </w:r>
            <w:r w:rsidRPr="00D4161F">
              <w:t xml:space="preserve"> (eloxovaný hliník),</w:t>
            </w:r>
          </w:p>
          <w:p w14:paraId="56045E64" w14:textId="28810FC5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>uzatváraním K</w:t>
            </w:r>
            <w:r>
              <w:t xml:space="preserve"> </w:t>
            </w:r>
            <w:r w:rsidRPr="00D4161F">
              <w:t>+</w:t>
            </w:r>
            <w:r>
              <w:t xml:space="preserve"> </w:t>
            </w:r>
            <w:r w:rsidRPr="00D4161F">
              <w:t xml:space="preserve">K v 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00A60670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zámkom jazýčkovým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7C519D92" w14:textId="77777777" w:rsidR="00FF617B" w:rsidRPr="00D4161F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kovanie K + K z kvalitnej nehrdzavejúcej ocele (nerez) v množstve </w:t>
            </w:r>
            <w:r w:rsidRPr="00D4161F">
              <w:rPr>
                <w:b/>
              </w:rPr>
              <w:t>1</w:t>
            </w:r>
            <w:r w:rsidRPr="00D4161F">
              <w:t xml:space="preserve"> sada,</w:t>
            </w:r>
          </w:p>
          <w:p w14:paraId="2E143A68" w14:textId="77777777" w:rsidR="00FF617B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samozatvárač s PO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2B0A67DA" w14:textId="4F73F1E8" w:rsidR="00FF617B" w:rsidRPr="00BA2713" w:rsidRDefault="00FF617B" w:rsidP="00CD5982">
            <w:pPr>
              <w:numPr>
                <w:ilvl w:val="0"/>
                <w:numId w:val="29"/>
              </w:numPr>
              <w:ind w:left="321" w:hanging="321"/>
              <w:jc w:val="both"/>
            </w:pPr>
            <w:r w:rsidRPr="00D4161F">
              <w:t xml:space="preserve">koordinátor v množstve </w:t>
            </w:r>
            <w:r w:rsidRPr="00D4161F">
              <w:rPr>
                <w:b/>
              </w:rPr>
              <w:t>1</w:t>
            </w:r>
            <w:r w:rsidRPr="00D4161F">
              <w:t xml:space="preserve"> ks.</w:t>
            </w:r>
          </w:p>
        </w:tc>
        <w:tc>
          <w:tcPr>
            <w:tcW w:w="1134" w:type="dxa"/>
            <w:vAlign w:val="center"/>
          </w:tcPr>
          <w:p w14:paraId="493EDD01" w14:textId="20FA6871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ks</w:t>
            </w:r>
          </w:p>
        </w:tc>
        <w:tc>
          <w:tcPr>
            <w:tcW w:w="1275" w:type="dxa"/>
            <w:vAlign w:val="center"/>
          </w:tcPr>
          <w:p w14:paraId="0BB13BCB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294F98B7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DA26045" w14:textId="41857E28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FF617B" w:rsidRPr="00BD761A" w14:paraId="7D183CF2" w14:textId="77777777" w:rsidTr="00136484">
        <w:trPr>
          <w:cantSplit/>
          <w:trHeight w:val="20"/>
        </w:trPr>
        <w:tc>
          <w:tcPr>
            <w:tcW w:w="3828" w:type="dxa"/>
            <w:gridSpan w:val="2"/>
          </w:tcPr>
          <w:p w14:paraId="3945ACD5" w14:textId="77777777" w:rsidR="00FF617B" w:rsidRPr="00D4161F" w:rsidRDefault="00FF617B" w:rsidP="00FF617B">
            <w:pPr>
              <w:jc w:val="both"/>
            </w:pPr>
            <w:r>
              <w:t xml:space="preserve">konštrukcia </w:t>
            </w:r>
            <w:r w:rsidRPr="00D4161F">
              <w:t>IDPS určen</w:t>
            </w:r>
            <w:r>
              <w:t>á</w:t>
            </w:r>
            <w:r w:rsidRPr="00D4161F">
              <w:t xml:space="preserve"> na osadenie </w:t>
            </w:r>
            <w:r>
              <w:t xml:space="preserve">          </w:t>
            </w:r>
            <w:r w:rsidRPr="00D4161F">
              <w:t xml:space="preserve">v stavebnom otvore s výškou max. </w:t>
            </w:r>
            <w:r w:rsidRPr="00D4161F">
              <w:rPr>
                <w:b/>
              </w:rPr>
              <w:t>2 860</w:t>
            </w:r>
            <w:r w:rsidRPr="00D4161F">
              <w:t xml:space="preserve"> mm a šírkou max. </w:t>
            </w:r>
            <w:r w:rsidRPr="00D4161F">
              <w:rPr>
                <w:b/>
              </w:rPr>
              <w:t>2 120</w:t>
            </w:r>
            <w:r w:rsidRPr="00D4161F">
              <w:t xml:space="preserve"> mm vo </w:t>
            </w:r>
            <w:r>
              <w:t xml:space="preserve">              </w:t>
            </w:r>
            <w:r w:rsidRPr="00D4161F">
              <w:t xml:space="preserve">forme protipožiarnych dvojkrídlových asymetrických presklených dverí </w:t>
            </w:r>
            <w:r>
              <w:t xml:space="preserve">                 </w:t>
            </w:r>
            <w:r w:rsidRPr="00D4161F">
              <w:t xml:space="preserve">s hliníkovou konštrukciou systém </w:t>
            </w:r>
            <w:r w:rsidRPr="00D4161F">
              <w:rPr>
                <w:b/>
              </w:rPr>
              <w:t>ALUPROF MB78EI</w:t>
            </w:r>
            <w:r w:rsidRPr="00D4161F">
              <w:t>, resp. jeho ekvivalent, otvárané v smere z interiéru objektu</w:t>
            </w:r>
            <w:r>
              <w:t xml:space="preserve"> VO</w:t>
            </w:r>
            <w:r w:rsidRPr="00D4161F">
              <w:t xml:space="preserve"> </w:t>
            </w:r>
            <w:r>
              <w:t xml:space="preserve">           </w:t>
            </w:r>
            <w:r w:rsidRPr="00D4161F">
              <w:t>do schodiska chránenej únikovej cesty s / so</w:t>
            </w:r>
            <w:r>
              <w:t>:</w:t>
            </w:r>
          </w:p>
          <w:p w14:paraId="41043B39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>hlavným dverným krídlom s </w:t>
            </w:r>
            <w:r w:rsidRPr="00D4161F">
              <w:rPr>
                <w:b/>
              </w:rPr>
              <w:t>otváraním ľavým</w:t>
            </w:r>
            <w:r w:rsidRPr="00D4161F">
              <w:t xml:space="preserve">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938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5A60DD5C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vedľajším dverným krídlom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582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51190297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pevne zabudovaným neotvárateľným bočným svetlíkom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 šírkou max. </w:t>
            </w:r>
            <w:r w:rsidRPr="00D4161F">
              <w:rPr>
                <w:b/>
              </w:rPr>
              <w:t>300</w:t>
            </w:r>
            <w:r w:rsidRPr="00D4161F">
              <w:t xml:space="preserve"> mm v množstve </w:t>
            </w:r>
            <w:r w:rsidRPr="00D4161F">
              <w:rPr>
                <w:b/>
              </w:rPr>
              <w:t>2</w:t>
            </w:r>
            <w:r w:rsidRPr="00D4161F">
              <w:t xml:space="preserve"> ks, </w:t>
            </w:r>
          </w:p>
          <w:p w14:paraId="47853179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pevne zabudovaným neotvárateľným horným svetlíkom s výškou max. </w:t>
            </w:r>
            <w:r w:rsidRPr="00D4161F">
              <w:rPr>
                <w:b/>
              </w:rPr>
              <w:t>510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2 120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5BC7C7E5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požiarnou odolnosťou </w:t>
            </w:r>
            <w:r w:rsidRPr="00D4161F">
              <w:rPr>
                <w:b/>
              </w:rPr>
              <w:t>EI 45</w:t>
            </w:r>
            <w:r w:rsidRPr="00D4161F">
              <w:t>,</w:t>
            </w:r>
          </w:p>
          <w:p w14:paraId="1A4C8D56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výplňou okien </w:t>
            </w:r>
            <w:r w:rsidRPr="00D4161F">
              <w:rPr>
                <w:b/>
              </w:rPr>
              <w:t>CONTRAFLAM EI 45</w:t>
            </w:r>
            <w:r w:rsidRPr="00D4161F">
              <w:t>, resp. jej ekvivalentom,</w:t>
            </w:r>
          </w:p>
          <w:p w14:paraId="05D6DA5D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povrchovou úpravou kovových častí konštrukcie </w:t>
            </w:r>
            <w:r w:rsidRPr="00D4161F">
              <w:rPr>
                <w:b/>
              </w:rPr>
              <w:t>ELOX 1</w:t>
            </w:r>
            <w:r w:rsidRPr="00D4161F">
              <w:t xml:space="preserve"> (eloxovaný hliník),</w:t>
            </w:r>
          </w:p>
          <w:p w14:paraId="1E83C527" w14:textId="78A45E99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>uzatváraním K</w:t>
            </w:r>
            <w:r>
              <w:t xml:space="preserve"> </w:t>
            </w:r>
            <w:r w:rsidRPr="00D4161F">
              <w:t>+</w:t>
            </w:r>
            <w:r>
              <w:t xml:space="preserve"> </w:t>
            </w:r>
            <w:r w:rsidRPr="00D4161F">
              <w:t xml:space="preserve">K v 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402F38D1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zámkom jazýčkovým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6EA386FC" w14:textId="77777777" w:rsidR="00FF617B" w:rsidRPr="00D4161F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kovanie K + K z kvalitnej nehrdzavejúcej ocele (nerez) v množstve </w:t>
            </w:r>
            <w:r w:rsidRPr="00D4161F">
              <w:rPr>
                <w:b/>
              </w:rPr>
              <w:t>1</w:t>
            </w:r>
            <w:r w:rsidRPr="00D4161F">
              <w:t xml:space="preserve"> sada,</w:t>
            </w:r>
          </w:p>
          <w:p w14:paraId="62341FAB" w14:textId="77777777" w:rsidR="00FF617B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samozatvárač s PO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7E8E672C" w14:textId="0029E49E" w:rsidR="00FF617B" w:rsidRPr="00BA2713" w:rsidRDefault="00FF617B" w:rsidP="00CD5982">
            <w:pPr>
              <w:numPr>
                <w:ilvl w:val="0"/>
                <w:numId w:val="30"/>
              </w:numPr>
              <w:ind w:left="321" w:hanging="321"/>
              <w:jc w:val="both"/>
            </w:pPr>
            <w:r w:rsidRPr="00D4161F">
              <w:t xml:space="preserve">koordinátor v množstve </w:t>
            </w:r>
            <w:r w:rsidRPr="00D4161F">
              <w:rPr>
                <w:b/>
              </w:rPr>
              <w:t>1</w:t>
            </w:r>
            <w:r w:rsidRPr="00D4161F">
              <w:t xml:space="preserve"> ks.</w:t>
            </w:r>
          </w:p>
        </w:tc>
        <w:tc>
          <w:tcPr>
            <w:tcW w:w="1134" w:type="dxa"/>
            <w:vAlign w:val="center"/>
          </w:tcPr>
          <w:p w14:paraId="381901C4" w14:textId="16B04705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ks</w:t>
            </w:r>
          </w:p>
        </w:tc>
        <w:tc>
          <w:tcPr>
            <w:tcW w:w="1275" w:type="dxa"/>
            <w:vAlign w:val="center"/>
          </w:tcPr>
          <w:p w14:paraId="32657C91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7A68A1A3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B0DD7B0" w14:textId="03A1547A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FF617B" w:rsidRPr="00BD761A" w14:paraId="14229897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33F16905" w14:textId="5F326EA3" w:rsidR="00FF617B" w:rsidRPr="00BA2713" w:rsidRDefault="00FF617B" w:rsidP="00FF617B">
            <w:pPr>
              <w:jc w:val="both"/>
            </w:pPr>
            <w:r>
              <w:t>demontáž pôvodných IDPS</w:t>
            </w:r>
          </w:p>
        </w:tc>
        <w:tc>
          <w:tcPr>
            <w:tcW w:w="1134" w:type="dxa"/>
            <w:vAlign w:val="center"/>
          </w:tcPr>
          <w:p w14:paraId="4F56A2C8" w14:textId="2CCB4466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49AFB4D0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74B86773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165A973" w14:textId="0D0BC716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13539F76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0E449D58" w14:textId="52A9C9DB" w:rsidR="00FF617B" w:rsidRPr="00BA2713" w:rsidRDefault="00FF617B" w:rsidP="00FF617B">
            <w:pPr>
              <w:jc w:val="both"/>
            </w:pPr>
            <w:r>
              <w:t xml:space="preserve">zameranie priestorov </w:t>
            </w:r>
            <w:r>
              <w:rPr>
                <w:b/>
              </w:rPr>
              <w:t>3</w:t>
            </w:r>
            <w:r w:rsidRPr="007F1297">
              <w:rPr>
                <w:b/>
              </w:rPr>
              <w:t>. podlažia</w:t>
            </w:r>
            <w:r>
              <w:t xml:space="preserve"> objektu VO určených na realizáciu predmetu zákazky za účelom stanovenia presných rozmerov konštrukcie IDPS</w:t>
            </w:r>
          </w:p>
        </w:tc>
        <w:tc>
          <w:tcPr>
            <w:tcW w:w="1134" w:type="dxa"/>
            <w:vAlign w:val="center"/>
          </w:tcPr>
          <w:p w14:paraId="7954ED31" w14:textId="3B9910BF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4A1C61CB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3DE07F4A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8800BDA" w14:textId="7A243B49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2A0C6DF4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0A192F9D" w14:textId="5B035FCC" w:rsidR="00FF617B" w:rsidRPr="00BA2713" w:rsidRDefault="00FF617B" w:rsidP="00FF617B">
            <w:pPr>
              <w:jc w:val="both"/>
            </w:pPr>
            <w:r w:rsidRPr="00782F27">
              <w:t>dodanie, kompletizácia a následné osadenie konštrukcie IDPS spolu s príslušenstvom</w:t>
            </w:r>
          </w:p>
        </w:tc>
        <w:tc>
          <w:tcPr>
            <w:tcW w:w="1134" w:type="dxa"/>
            <w:vAlign w:val="center"/>
          </w:tcPr>
          <w:p w14:paraId="034440ED" w14:textId="2B7EEDC0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6C7B81FC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5936A219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FF58C19" w14:textId="3F73B405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7E1C64ED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39E2FF6F" w14:textId="54CDF26A" w:rsidR="00FF617B" w:rsidRPr="00BA2713" w:rsidRDefault="00FF617B" w:rsidP="00FF617B">
            <w:pPr>
              <w:jc w:val="both"/>
            </w:pPr>
            <w:r w:rsidRPr="00476B4E">
              <w:t>omietnutie a zamaľovanie okolia stavebných otvorov po osadení konštrukcie IDPS</w:t>
            </w:r>
          </w:p>
        </w:tc>
        <w:tc>
          <w:tcPr>
            <w:tcW w:w="1134" w:type="dxa"/>
            <w:vAlign w:val="center"/>
          </w:tcPr>
          <w:p w14:paraId="546E1E57" w14:textId="7BD9BB19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1F8EC15B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29C7A0E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08033532" w14:textId="6AEBB22E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63BEF55D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2258C6EB" w14:textId="6F1F718A" w:rsidR="00FF617B" w:rsidRPr="00BA2713" w:rsidRDefault="00FF617B" w:rsidP="00FF617B">
            <w:pPr>
              <w:jc w:val="both"/>
            </w:pPr>
            <w:r w:rsidRPr="00053576">
              <w:t>nastavenie správneho chodu a uzatvárania dverných krídel osadených konštrukcií IDPS</w:t>
            </w:r>
          </w:p>
        </w:tc>
        <w:tc>
          <w:tcPr>
            <w:tcW w:w="1134" w:type="dxa"/>
            <w:vAlign w:val="center"/>
          </w:tcPr>
          <w:p w14:paraId="42D3F1B9" w14:textId="2453AB74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57ED2391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3F7A57F4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538D0328" w14:textId="38E53F68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D761A" w14:paraId="12CCA508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2FD7D6D7" w14:textId="4DBE5072" w:rsidR="00FF617B" w:rsidRPr="00BA2713" w:rsidRDefault="00FF617B" w:rsidP="00FF617B">
            <w:pPr>
              <w:jc w:val="both"/>
            </w:pPr>
            <w:r w:rsidRPr="009579AF">
              <w:t>upratanie priestorov po demontážnych a následných inštalačných prácach</w:t>
            </w:r>
          </w:p>
        </w:tc>
        <w:tc>
          <w:tcPr>
            <w:tcW w:w="1134" w:type="dxa"/>
            <w:vAlign w:val="center"/>
          </w:tcPr>
          <w:p w14:paraId="0659B8B8" w14:textId="19211330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3B1030AD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772841C6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5E703C78" w14:textId="24E9CFE3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D761A" w14:paraId="2B8AE35F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4FE3EACA" w14:textId="38D8FAD3" w:rsidR="00FF617B" w:rsidRPr="00BA2713" w:rsidRDefault="00FF617B" w:rsidP="00FF617B">
            <w:pPr>
              <w:jc w:val="both"/>
            </w:pPr>
            <w:r w:rsidRPr="00257564">
              <w:t>odvoz a likvidácia vzniknutého stavebného odpadu</w:t>
            </w:r>
          </w:p>
        </w:tc>
        <w:tc>
          <w:tcPr>
            <w:tcW w:w="1134" w:type="dxa"/>
            <w:vAlign w:val="center"/>
          </w:tcPr>
          <w:p w14:paraId="75B31AC6" w14:textId="771B55CD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73172480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59E02508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06F9785B" w14:textId="6EB7A1EA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D761A" w14:paraId="444CCC9C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15CB855F" w14:textId="77777777" w:rsidR="00FF617B" w:rsidRPr="000558FA" w:rsidRDefault="00FF617B" w:rsidP="00FF617B">
            <w:pPr>
              <w:jc w:val="both"/>
              <w:rPr>
                <w:szCs w:val="16"/>
              </w:rPr>
            </w:pPr>
            <w:r w:rsidRPr="000558FA">
              <w:rPr>
                <w:szCs w:val="16"/>
              </w:rPr>
              <w:t xml:space="preserve">dodanie dokumentácie v rozsahu: </w:t>
            </w:r>
          </w:p>
          <w:p w14:paraId="3BC84EA0" w14:textId="24BB2C0A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a.</w:t>
            </w:r>
            <w:r w:rsidRPr="000558FA">
              <w:rPr>
                <w:szCs w:val="16"/>
              </w:rPr>
              <w:tab/>
              <w:t>sprievodná dokumentácia požiarneho uzáveru vyhotovená v rozsahu  požiadaviek § 8 ods. 1 vyhlášky Ministerstva vnútra Slovenskej republiky č. 478/2008 Z. z. o vlastnostiach, konkrétnych podmienkach prevádzkovania a zabezpečenia pravidelnej kontroly požiarneho uzáveru,</w:t>
            </w:r>
          </w:p>
          <w:p w14:paraId="0E7D240C" w14:textId="77777777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b.</w:t>
            </w:r>
            <w:r w:rsidRPr="000558FA">
              <w:rPr>
                <w:szCs w:val="16"/>
              </w:rPr>
              <w:tab/>
              <w:t>záručné listy dodaných konštrukcií IDPS,</w:t>
            </w:r>
          </w:p>
          <w:p w14:paraId="71DCA49E" w14:textId="77777777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c.</w:t>
            </w:r>
            <w:r w:rsidRPr="000558FA">
              <w:rPr>
                <w:szCs w:val="16"/>
              </w:rPr>
              <w:tab/>
              <w:t>doklad o uložení odpadu na skládku (pozn.: likvidácia stavebného odpadu),</w:t>
            </w:r>
          </w:p>
          <w:p w14:paraId="0A4182B7" w14:textId="38A42D72" w:rsidR="00FF617B" w:rsidRPr="00BA2713" w:rsidRDefault="00FF617B" w:rsidP="00FF617B">
            <w:pPr>
              <w:ind w:left="321" w:hanging="321"/>
              <w:jc w:val="both"/>
            </w:pPr>
            <w:r w:rsidRPr="000558FA">
              <w:rPr>
                <w:szCs w:val="16"/>
              </w:rPr>
              <w:t>d.</w:t>
            </w:r>
            <w:r w:rsidRPr="000558FA">
              <w:rPr>
                <w:szCs w:val="16"/>
              </w:rPr>
              <w:tab/>
              <w:t>ostatné doklady súvisiace s predmetom zákazky.</w:t>
            </w:r>
          </w:p>
        </w:tc>
        <w:tc>
          <w:tcPr>
            <w:tcW w:w="1134" w:type="dxa"/>
            <w:vAlign w:val="center"/>
          </w:tcPr>
          <w:p w14:paraId="0E4059BC" w14:textId="0D70458F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sada</w:t>
            </w:r>
          </w:p>
        </w:tc>
        <w:tc>
          <w:tcPr>
            <w:tcW w:w="1275" w:type="dxa"/>
            <w:vAlign w:val="center"/>
          </w:tcPr>
          <w:p w14:paraId="55BF3E10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24BCD191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7AC074C6" w14:textId="27293BF1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A2713" w14:paraId="115D1138" w14:textId="77777777" w:rsidTr="00136484">
        <w:trPr>
          <w:cantSplit/>
          <w:trHeight w:val="20"/>
        </w:trPr>
        <w:tc>
          <w:tcPr>
            <w:tcW w:w="472" w:type="dxa"/>
            <w:vAlign w:val="center"/>
          </w:tcPr>
          <w:p w14:paraId="433B5A6B" w14:textId="1C7191A8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4</w:t>
            </w:r>
            <w:r w:rsidRPr="00BA2713">
              <w:rPr>
                <w:rFonts w:ascii="Times New Roman" w:hAnsi="Times New Roman"/>
                <w:b/>
                <w:lang w:val="sk-SK"/>
              </w:rPr>
              <w:t>.</w:t>
            </w:r>
          </w:p>
        </w:tc>
        <w:tc>
          <w:tcPr>
            <w:tcW w:w="10018" w:type="dxa"/>
            <w:gridSpan w:val="5"/>
            <w:vAlign w:val="center"/>
          </w:tcPr>
          <w:p w14:paraId="2EFBEA6D" w14:textId="7F4F670C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304A65">
              <w:rPr>
                <w:rFonts w:ascii="Times New Roman" w:hAnsi="Times New Roman"/>
                <w:b/>
                <w:lang w:val="sk-SK"/>
              </w:rPr>
              <w:t xml:space="preserve">objekt VO – </w:t>
            </w:r>
            <w:r>
              <w:rPr>
                <w:rFonts w:ascii="Times New Roman" w:hAnsi="Times New Roman"/>
                <w:b/>
                <w:lang w:val="sk-SK"/>
              </w:rPr>
              <w:t>4</w:t>
            </w:r>
            <w:r w:rsidRPr="00304A65">
              <w:rPr>
                <w:rFonts w:ascii="Times New Roman" w:hAnsi="Times New Roman"/>
                <w:b/>
                <w:lang w:val="sk-SK"/>
              </w:rPr>
              <w:t>. podlažie</w:t>
            </w:r>
          </w:p>
        </w:tc>
      </w:tr>
      <w:tr w:rsidR="00FF617B" w:rsidRPr="00BA2713" w14:paraId="486FF9A3" w14:textId="77777777" w:rsidTr="00136484">
        <w:trPr>
          <w:cantSplit/>
          <w:trHeight w:val="20"/>
        </w:trPr>
        <w:tc>
          <w:tcPr>
            <w:tcW w:w="10490" w:type="dxa"/>
            <w:gridSpan w:val="6"/>
            <w:vAlign w:val="center"/>
          </w:tcPr>
          <w:p w14:paraId="4F4C97FF" w14:textId="2B9DF76E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lang w:val="sk-SK"/>
              </w:rPr>
            </w:pPr>
            <w:r w:rsidRPr="00DD7E64">
              <w:rPr>
                <w:rFonts w:ascii="Times New Roman" w:hAnsi="Times New Roman"/>
                <w:b/>
                <w:lang w:val="sk-SK"/>
              </w:rPr>
              <w:t>dodanie a výmena IDPS – konštrukcia, odolnosť, rozmery, vlastnosti, konštrukčné prvky, dokumentácia, resp. ich ekvivalenty vrátane rozsahu požadovaných činností</w:t>
            </w:r>
          </w:p>
        </w:tc>
      </w:tr>
      <w:tr w:rsidR="00FF617B" w:rsidRPr="00BA2713" w14:paraId="1AC8045B" w14:textId="77777777" w:rsidTr="00136484">
        <w:trPr>
          <w:cantSplit/>
          <w:trHeight w:val="20"/>
        </w:trPr>
        <w:tc>
          <w:tcPr>
            <w:tcW w:w="3828" w:type="dxa"/>
            <w:gridSpan w:val="2"/>
          </w:tcPr>
          <w:p w14:paraId="019E1E42" w14:textId="77777777" w:rsidR="00FF617B" w:rsidRPr="00D4161F" w:rsidRDefault="00FF617B" w:rsidP="00FF617B">
            <w:pPr>
              <w:jc w:val="both"/>
            </w:pPr>
            <w:r>
              <w:t xml:space="preserve">konštrukcia </w:t>
            </w:r>
            <w:r w:rsidRPr="00D4161F">
              <w:t>IDPS určen</w:t>
            </w:r>
            <w:r>
              <w:t>á</w:t>
            </w:r>
            <w:r w:rsidRPr="00D4161F">
              <w:t xml:space="preserve"> na osadenie v stavebnom otvore s výškou max. </w:t>
            </w:r>
            <w:r w:rsidRPr="00D4161F">
              <w:rPr>
                <w:b/>
              </w:rPr>
              <w:t>2 860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2 120</w:t>
            </w:r>
            <w:r w:rsidRPr="00D4161F">
              <w:t xml:space="preserve"> mm vo </w:t>
            </w:r>
            <w:r>
              <w:t xml:space="preserve">           </w:t>
            </w:r>
            <w:r w:rsidRPr="00D4161F">
              <w:t xml:space="preserve">forme protipožiarnych dvojkrídlových asymetrických presklených dverí s hliníkovou konštrukciou systém </w:t>
            </w:r>
            <w:r w:rsidRPr="00D4161F">
              <w:rPr>
                <w:b/>
              </w:rPr>
              <w:t>ALUPROF MB78EI</w:t>
            </w:r>
            <w:r w:rsidRPr="00D4161F">
              <w:t xml:space="preserve">, resp. jeho ekvivalent, otvárané v smere z interiéru objektu </w:t>
            </w:r>
            <w:r>
              <w:t xml:space="preserve">VO      </w:t>
            </w:r>
            <w:r w:rsidRPr="00D4161F">
              <w:t>do schodiska chránenej únikovej cesty s / so:</w:t>
            </w:r>
          </w:p>
          <w:p w14:paraId="29FB7E0E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>hlavným dverným krídlom s </w:t>
            </w:r>
            <w:r w:rsidRPr="00D4161F">
              <w:rPr>
                <w:b/>
              </w:rPr>
              <w:t>otváraním pravým</w:t>
            </w:r>
            <w:r w:rsidRPr="00D4161F">
              <w:t xml:space="preserve">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938</w:t>
            </w:r>
            <w:r w:rsidRPr="00D4161F">
              <w:t xml:space="preserve"> mm v množstve </w:t>
            </w:r>
            <w:r w:rsidRPr="00D4161F">
              <w:rPr>
                <w:b/>
              </w:rPr>
              <w:t xml:space="preserve">1 </w:t>
            </w:r>
            <w:r w:rsidRPr="00D4161F">
              <w:t xml:space="preserve">ks, </w:t>
            </w:r>
          </w:p>
          <w:p w14:paraId="301F9BC8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vedľajším dverným krídlom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582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47A80B94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pevne zabudovaným neotvárateľným </w:t>
            </w:r>
            <w:r w:rsidRPr="00D4161F">
              <w:rPr>
                <w:b/>
              </w:rPr>
              <w:t>bočným</w:t>
            </w:r>
            <w:r w:rsidRPr="00D4161F">
              <w:t xml:space="preserve"> svetlíkom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 šírkou max. </w:t>
            </w:r>
            <w:r w:rsidRPr="00D4161F">
              <w:rPr>
                <w:b/>
              </w:rPr>
              <w:t>300</w:t>
            </w:r>
            <w:r w:rsidRPr="00D4161F">
              <w:t xml:space="preserve"> mm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14D10CA4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pevne zabudovaným neotvárateľným </w:t>
            </w:r>
            <w:r w:rsidRPr="00D4161F">
              <w:rPr>
                <w:b/>
              </w:rPr>
              <w:t>horným</w:t>
            </w:r>
            <w:r w:rsidRPr="00D4161F">
              <w:t xml:space="preserve"> svetlíkom s výškou max. </w:t>
            </w:r>
            <w:r w:rsidRPr="00D4161F">
              <w:rPr>
                <w:b/>
              </w:rPr>
              <w:t>510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2 120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32DE9F89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požiarnou odolnosťou </w:t>
            </w:r>
            <w:r w:rsidRPr="00D4161F">
              <w:rPr>
                <w:b/>
              </w:rPr>
              <w:t>EI 45</w:t>
            </w:r>
            <w:r w:rsidRPr="00D4161F">
              <w:t>,</w:t>
            </w:r>
          </w:p>
          <w:p w14:paraId="219B07D7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výplňou okien </w:t>
            </w:r>
            <w:r w:rsidRPr="00D4161F">
              <w:rPr>
                <w:b/>
              </w:rPr>
              <w:t>CONTRAFLAM EI 4</w:t>
            </w:r>
            <w:r w:rsidRPr="00D4161F">
              <w:t>5, resp. jej ekvivalentom,</w:t>
            </w:r>
          </w:p>
          <w:p w14:paraId="53887801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povrchovou úpravou kovových častí konštrukcie </w:t>
            </w:r>
            <w:r w:rsidRPr="00D4161F">
              <w:rPr>
                <w:b/>
              </w:rPr>
              <w:t>ELOX 1</w:t>
            </w:r>
            <w:r w:rsidRPr="00D4161F">
              <w:t xml:space="preserve"> (eloxovaný hliník),</w:t>
            </w:r>
          </w:p>
          <w:p w14:paraId="3570A158" w14:textId="486B39AE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>uzatváraním K</w:t>
            </w:r>
            <w:r>
              <w:t xml:space="preserve"> </w:t>
            </w:r>
            <w:r w:rsidRPr="00D4161F">
              <w:t>+</w:t>
            </w:r>
            <w:r>
              <w:t xml:space="preserve"> </w:t>
            </w:r>
            <w:r w:rsidRPr="00D4161F">
              <w:t xml:space="preserve">K v 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3CEA84C9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zámkom jazýčkovým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0BF4E85E" w14:textId="77777777" w:rsidR="00FF617B" w:rsidRPr="00D4161F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kovanie K + K z kvalitnej nehrdzavejúcej ocele (nerez) v množstve </w:t>
            </w:r>
            <w:r w:rsidRPr="00D4161F">
              <w:rPr>
                <w:b/>
              </w:rPr>
              <w:t>1</w:t>
            </w:r>
            <w:r w:rsidRPr="00D4161F">
              <w:t xml:space="preserve"> sada,</w:t>
            </w:r>
          </w:p>
          <w:p w14:paraId="2BF919CD" w14:textId="77777777" w:rsidR="00FF617B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samozatvárač s PO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0AC8C08E" w14:textId="5832B290" w:rsidR="00FF617B" w:rsidRPr="00BA2713" w:rsidRDefault="00FF617B" w:rsidP="00CD5982">
            <w:pPr>
              <w:numPr>
                <w:ilvl w:val="0"/>
                <w:numId w:val="31"/>
              </w:numPr>
              <w:ind w:left="321" w:hanging="321"/>
              <w:jc w:val="both"/>
            </w:pPr>
            <w:r w:rsidRPr="00D4161F">
              <w:t xml:space="preserve">koordinátor v množstve </w:t>
            </w:r>
            <w:r w:rsidRPr="00D4161F">
              <w:rPr>
                <w:b/>
              </w:rPr>
              <w:t>1</w:t>
            </w:r>
            <w:r w:rsidRPr="00D4161F">
              <w:t xml:space="preserve"> ks.</w:t>
            </w:r>
          </w:p>
        </w:tc>
        <w:tc>
          <w:tcPr>
            <w:tcW w:w="1134" w:type="dxa"/>
            <w:vAlign w:val="center"/>
          </w:tcPr>
          <w:p w14:paraId="528FAEFF" w14:textId="2E72EFBC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ks</w:t>
            </w:r>
          </w:p>
        </w:tc>
        <w:tc>
          <w:tcPr>
            <w:tcW w:w="1275" w:type="dxa"/>
            <w:vAlign w:val="center"/>
          </w:tcPr>
          <w:p w14:paraId="6D395B4E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C70A40A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851F245" w14:textId="0A63B82C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FF617B" w:rsidRPr="00BA2713" w14:paraId="025C3A6A" w14:textId="77777777" w:rsidTr="00136484">
        <w:trPr>
          <w:cantSplit/>
          <w:trHeight w:val="20"/>
        </w:trPr>
        <w:tc>
          <w:tcPr>
            <w:tcW w:w="3828" w:type="dxa"/>
            <w:gridSpan w:val="2"/>
          </w:tcPr>
          <w:p w14:paraId="2E9D1E4B" w14:textId="77777777" w:rsidR="00FF617B" w:rsidRPr="00D4161F" w:rsidRDefault="00FF617B" w:rsidP="00FF617B">
            <w:pPr>
              <w:jc w:val="both"/>
            </w:pPr>
            <w:r>
              <w:t xml:space="preserve">konštrukcia </w:t>
            </w:r>
            <w:r w:rsidRPr="00D4161F">
              <w:t>IDPS určen</w:t>
            </w:r>
            <w:r>
              <w:t>á</w:t>
            </w:r>
            <w:r w:rsidRPr="00D4161F">
              <w:t xml:space="preserve"> na osadenie </w:t>
            </w:r>
            <w:r>
              <w:t xml:space="preserve">          </w:t>
            </w:r>
            <w:r w:rsidRPr="00D4161F">
              <w:t xml:space="preserve">v stavebnom otvore s výškou max. </w:t>
            </w:r>
            <w:r w:rsidRPr="00D4161F">
              <w:rPr>
                <w:b/>
              </w:rPr>
              <w:t>2 860</w:t>
            </w:r>
            <w:r w:rsidRPr="00D4161F">
              <w:t xml:space="preserve"> mm a šírkou max. </w:t>
            </w:r>
            <w:r w:rsidRPr="00D4161F">
              <w:rPr>
                <w:b/>
              </w:rPr>
              <w:t>2 120</w:t>
            </w:r>
            <w:r w:rsidRPr="00D4161F">
              <w:t xml:space="preserve"> mm vo </w:t>
            </w:r>
            <w:r>
              <w:t xml:space="preserve">              </w:t>
            </w:r>
            <w:r w:rsidRPr="00D4161F">
              <w:t xml:space="preserve">forme protipožiarnych dvojkrídlových asymetrických presklených dverí </w:t>
            </w:r>
            <w:r>
              <w:t xml:space="preserve">                 </w:t>
            </w:r>
            <w:r w:rsidRPr="00D4161F">
              <w:t xml:space="preserve">s hliníkovou konštrukciou systém </w:t>
            </w:r>
            <w:r w:rsidRPr="00D4161F">
              <w:rPr>
                <w:b/>
              </w:rPr>
              <w:t>ALUPROF MB78EI</w:t>
            </w:r>
            <w:r w:rsidRPr="00D4161F">
              <w:t>, resp. jeho ekvivalent, otvárané v smere z interiéru objektu</w:t>
            </w:r>
            <w:r>
              <w:t xml:space="preserve"> VO</w:t>
            </w:r>
            <w:r w:rsidRPr="00D4161F">
              <w:t xml:space="preserve"> </w:t>
            </w:r>
            <w:r>
              <w:t xml:space="preserve">           </w:t>
            </w:r>
            <w:r w:rsidRPr="00D4161F">
              <w:t>do schodiska chránenej únikovej cesty s / so</w:t>
            </w:r>
            <w:r>
              <w:t>:</w:t>
            </w:r>
          </w:p>
          <w:p w14:paraId="5C9FE076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>hlavným dverným krídlom s </w:t>
            </w:r>
            <w:r w:rsidRPr="00D4161F">
              <w:rPr>
                <w:b/>
              </w:rPr>
              <w:t>otváraním ľavým</w:t>
            </w:r>
            <w:r w:rsidRPr="00D4161F">
              <w:t xml:space="preserve">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938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7C72F810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vedľajším dverným krídlom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 šírkou max. </w:t>
            </w:r>
            <w:r w:rsidRPr="00D4161F">
              <w:rPr>
                <w:b/>
              </w:rPr>
              <w:t>582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 </w:t>
            </w:r>
          </w:p>
          <w:p w14:paraId="61A37EEA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pevne zabudovaným neotvárateľným bočným svetlíkom s výškou max. </w:t>
            </w:r>
            <w:r w:rsidRPr="00D4161F">
              <w:rPr>
                <w:b/>
              </w:rPr>
              <w:t>2 350</w:t>
            </w:r>
            <w:r w:rsidRPr="00D4161F">
              <w:t xml:space="preserve"> mm a šírkou max. </w:t>
            </w:r>
            <w:r w:rsidRPr="00D4161F">
              <w:rPr>
                <w:b/>
              </w:rPr>
              <w:t>300</w:t>
            </w:r>
            <w:r w:rsidRPr="00D4161F">
              <w:t xml:space="preserve"> mm v množstve </w:t>
            </w:r>
            <w:r w:rsidRPr="00D4161F">
              <w:rPr>
                <w:b/>
              </w:rPr>
              <w:t>2</w:t>
            </w:r>
            <w:r w:rsidRPr="00D4161F">
              <w:t xml:space="preserve"> ks, </w:t>
            </w:r>
          </w:p>
          <w:p w14:paraId="5848AFA6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pevne zabudovaným neotvárateľným horným svetlíkom s výškou max. </w:t>
            </w:r>
            <w:r w:rsidRPr="00D4161F">
              <w:rPr>
                <w:b/>
              </w:rPr>
              <w:t>510</w:t>
            </w:r>
            <w:r w:rsidRPr="00D4161F">
              <w:t xml:space="preserve"> mm a šírkou max. </w:t>
            </w:r>
            <w:r w:rsidRPr="00D4161F">
              <w:rPr>
                <w:b/>
              </w:rPr>
              <w:t>2 120</w:t>
            </w:r>
            <w:r w:rsidRPr="00D4161F">
              <w:t xml:space="preserve"> mm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77874892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požiarnou odolnosťou </w:t>
            </w:r>
            <w:r w:rsidRPr="00D4161F">
              <w:rPr>
                <w:b/>
              </w:rPr>
              <w:t>EI 45</w:t>
            </w:r>
            <w:r w:rsidRPr="00D4161F">
              <w:t>,</w:t>
            </w:r>
          </w:p>
          <w:p w14:paraId="1BF7FE01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výplňou okien </w:t>
            </w:r>
            <w:r w:rsidRPr="00D4161F">
              <w:rPr>
                <w:b/>
              </w:rPr>
              <w:t>CONTRAFLAM EI 45</w:t>
            </w:r>
            <w:r w:rsidRPr="00D4161F">
              <w:t>, resp. jej ekvivalentom,</w:t>
            </w:r>
          </w:p>
          <w:p w14:paraId="13D834AC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povrchovou úpravou kovových častí konštrukcie </w:t>
            </w:r>
            <w:r w:rsidRPr="00D4161F">
              <w:rPr>
                <w:b/>
              </w:rPr>
              <w:t>ELOX 1</w:t>
            </w:r>
            <w:r w:rsidRPr="00D4161F">
              <w:t xml:space="preserve"> (eloxovaný hliník),</w:t>
            </w:r>
          </w:p>
          <w:p w14:paraId="686968D3" w14:textId="74E75FFE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>uzatváraním K</w:t>
            </w:r>
            <w:r>
              <w:t xml:space="preserve"> </w:t>
            </w:r>
            <w:r w:rsidRPr="00D4161F">
              <w:t>+</w:t>
            </w:r>
            <w:r>
              <w:t xml:space="preserve"> </w:t>
            </w:r>
            <w:r w:rsidRPr="00D4161F">
              <w:t xml:space="preserve">K v 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2EE7454A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zámkom jazýčkovým v množstve </w:t>
            </w:r>
            <w:r w:rsidRPr="00D4161F">
              <w:rPr>
                <w:b/>
              </w:rPr>
              <w:t>1</w:t>
            </w:r>
            <w:r w:rsidRPr="00D4161F">
              <w:t xml:space="preserve"> ks,</w:t>
            </w:r>
          </w:p>
          <w:p w14:paraId="7959EB2A" w14:textId="77777777" w:rsidR="00FF617B" w:rsidRPr="00D4161F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kovanie K + K z kvalitnej nehrdzavejúcej ocele (nerez) v množstve </w:t>
            </w:r>
            <w:r w:rsidRPr="00D4161F">
              <w:rPr>
                <w:b/>
              </w:rPr>
              <w:t>1</w:t>
            </w:r>
            <w:r w:rsidRPr="00D4161F">
              <w:t xml:space="preserve"> sada,</w:t>
            </w:r>
          </w:p>
          <w:p w14:paraId="40458AEC" w14:textId="77777777" w:rsidR="00FF617B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samozatvárač s PO v množstve </w:t>
            </w:r>
            <w:r w:rsidRPr="00D4161F">
              <w:rPr>
                <w:b/>
              </w:rPr>
              <w:t>2</w:t>
            </w:r>
            <w:r w:rsidRPr="00D4161F">
              <w:t xml:space="preserve"> ks,</w:t>
            </w:r>
          </w:p>
          <w:p w14:paraId="065BCEE2" w14:textId="3C41B83B" w:rsidR="00FF617B" w:rsidRPr="00BA2713" w:rsidRDefault="00FF617B" w:rsidP="00CD5982">
            <w:pPr>
              <w:numPr>
                <w:ilvl w:val="0"/>
                <w:numId w:val="32"/>
              </w:numPr>
              <w:ind w:left="321" w:hanging="321"/>
              <w:jc w:val="both"/>
            </w:pPr>
            <w:r w:rsidRPr="00D4161F">
              <w:t xml:space="preserve">koordinátor v množstve </w:t>
            </w:r>
            <w:r w:rsidRPr="00D4161F">
              <w:rPr>
                <w:b/>
              </w:rPr>
              <w:t>1</w:t>
            </w:r>
            <w:r w:rsidRPr="00D4161F">
              <w:t xml:space="preserve"> ks.</w:t>
            </w:r>
          </w:p>
        </w:tc>
        <w:tc>
          <w:tcPr>
            <w:tcW w:w="1134" w:type="dxa"/>
            <w:vAlign w:val="center"/>
          </w:tcPr>
          <w:p w14:paraId="0B1C73F2" w14:textId="3D0B5F0D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ks</w:t>
            </w:r>
          </w:p>
        </w:tc>
        <w:tc>
          <w:tcPr>
            <w:tcW w:w="1275" w:type="dxa"/>
            <w:vAlign w:val="center"/>
          </w:tcPr>
          <w:p w14:paraId="5D98B519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6686409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2DD292F3" w14:textId="784A558E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FF617B" w:rsidRPr="00BA2713" w14:paraId="6617CECD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2739A896" w14:textId="56C10EA3" w:rsidR="00FF617B" w:rsidRPr="00BA2713" w:rsidRDefault="00FF617B" w:rsidP="00FF617B">
            <w:pPr>
              <w:jc w:val="both"/>
            </w:pPr>
            <w:r>
              <w:t>demontáž pôvodných IDPS</w:t>
            </w:r>
          </w:p>
        </w:tc>
        <w:tc>
          <w:tcPr>
            <w:tcW w:w="1134" w:type="dxa"/>
            <w:vAlign w:val="center"/>
          </w:tcPr>
          <w:p w14:paraId="6A053F2F" w14:textId="475B6C5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6655E3DC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8135D72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9F48ED1" w14:textId="19581961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A2713" w14:paraId="7482CF42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3A65775F" w14:textId="024F43CD" w:rsidR="00FF617B" w:rsidRPr="00BA2713" w:rsidRDefault="00FF617B" w:rsidP="00FF617B">
            <w:pPr>
              <w:jc w:val="both"/>
            </w:pPr>
            <w:r>
              <w:t xml:space="preserve">zameranie priestorov </w:t>
            </w:r>
            <w:r>
              <w:rPr>
                <w:b/>
              </w:rPr>
              <w:t>4</w:t>
            </w:r>
            <w:r w:rsidRPr="007F1297">
              <w:rPr>
                <w:b/>
              </w:rPr>
              <w:t>. podlažia</w:t>
            </w:r>
            <w:r>
              <w:t xml:space="preserve"> objektu VO určených na realizáciu predmetu zákazky za účelom stanovenia presných rozmerov konštrukcie IDPS</w:t>
            </w:r>
          </w:p>
        </w:tc>
        <w:tc>
          <w:tcPr>
            <w:tcW w:w="1134" w:type="dxa"/>
            <w:vAlign w:val="center"/>
          </w:tcPr>
          <w:p w14:paraId="61A15CBD" w14:textId="1702E63E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066FA7B7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481BDEC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005FC12F" w14:textId="6547886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A2713" w14:paraId="6A947687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5956171B" w14:textId="0448B3E2" w:rsidR="00FF617B" w:rsidRPr="00BA2713" w:rsidRDefault="00FF617B" w:rsidP="00FF617B">
            <w:pPr>
              <w:jc w:val="both"/>
            </w:pPr>
            <w:r w:rsidRPr="00782F27">
              <w:t>dodanie, kompletizácia a následné osadenie konštrukcie IDPS spolu s príslušenstvom</w:t>
            </w:r>
          </w:p>
        </w:tc>
        <w:tc>
          <w:tcPr>
            <w:tcW w:w="1134" w:type="dxa"/>
            <w:vAlign w:val="center"/>
          </w:tcPr>
          <w:p w14:paraId="56C13FE6" w14:textId="74299E1E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4EBD3345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B64BA4E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724C0CD0" w14:textId="7BA3EDDD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A2713" w14:paraId="70E36FBE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5410478E" w14:textId="5AE938FC" w:rsidR="00FF617B" w:rsidRPr="00BA2713" w:rsidRDefault="00FF617B" w:rsidP="00FF617B">
            <w:pPr>
              <w:jc w:val="both"/>
            </w:pPr>
            <w:r w:rsidRPr="00476B4E">
              <w:t>omietnutie a zamaľovanie okolia stavebných otvorov po osadení konštrukcie IDPS</w:t>
            </w:r>
          </w:p>
        </w:tc>
        <w:tc>
          <w:tcPr>
            <w:tcW w:w="1134" w:type="dxa"/>
            <w:vAlign w:val="center"/>
          </w:tcPr>
          <w:p w14:paraId="0F95ED41" w14:textId="403C0592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05BB81DA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5713442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2EE73F5" w14:textId="59AE8CB3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A2713" w14:paraId="121A64FC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6042C1E2" w14:textId="1858A6FE" w:rsidR="00FF617B" w:rsidRPr="00BA2713" w:rsidRDefault="00FF617B" w:rsidP="00FF617B">
            <w:pPr>
              <w:jc w:val="both"/>
            </w:pPr>
            <w:r w:rsidRPr="00053576">
              <w:t>nastavenie správneho chodu a uzatvárania dverných krídel osadených konštrukcií IDPS</w:t>
            </w:r>
          </w:p>
        </w:tc>
        <w:tc>
          <w:tcPr>
            <w:tcW w:w="1134" w:type="dxa"/>
            <w:vAlign w:val="center"/>
          </w:tcPr>
          <w:p w14:paraId="7C14F0A9" w14:textId="1C0B0A55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4A61835F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9F9B6A5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1BE09755" w14:textId="6E983139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2</w:t>
            </w:r>
          </w:p>
        </w:tc>
      </w:tr>
      <w:tr w:rsidR="00FF617B" w:rsidRPr="00BA2713" w14:paraId="659E08F4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19A0C781" w14:textId="5FA54972" w:rsidR="00FF617B" w:rsidRPr="00BA2713" w:rsidRDefault="00FF617B" w:rsidP="00FF617B">
            <w:pPr>
              <w:jc w:val="both"/>
            </w:pPr>
            <w:r w:rsidRPr="009579AF">
              <w:t>upratanie priestorov po demontážnych a následných inštalačných prácach</w:t>
            </w:r>
          </w:p>
        </w:tc>
        <w:tc>
          <w:tcPr>
            <w:tcW w:w="1134" w:type="dxa"/>
            <w:vAlign w:val="center"/>
          </w:tcPr>
          <w:p w14:paraId="48125CEE" w14:textId="62FF906D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0383F1BA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77DD292F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7A81EE40" w14:textId="015482AA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A2713" w14:paraId="669C326F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7ACA74A5" w14:textId="222557CD" w:rsidR="00FF617B" w:rsidRPr="00BA2713" w:rsidRDefault="00FF617B" w:rsidP="00FF617B">
            <w:pPr>
              <w:jc w:val="both"/>
            </w:pPr>
            <w:r w:rsidRPr="00257564">
              <w:t>odvoz a likvidácia vzniknutého stavebného odpadu</w:t>
            </w:r>
          </w:p>
        </w:tc>
        <w:tc>
          <w:tcPr>
            <w:tcW w:w="1134" w:type="dxa"/>
            <w:vAlign w:val="center"/>
          </w:tcPr>
          <w:p w14:paraId="43E9CF62" w14:textId="0DA6151D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jv</w:t>
            </w:r>
          </w:p>
        </w:tc>
        <w:tc>
          <w:tcPr>
            <w:tcW w:w="1275" w:type="dxa"/>
            <w:vAlign w:val="center"/>
          </w:tcPr>
          <w:p w14:paraId="7BC5BCBD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BE68C34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069D9650" w14:textId="3784BD02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BA2713" w14:paraId="3CCCBBC1" w14:textId="77777777" w:rsidTr="00136484">
        <w:trPr>
          <w:cantSplit/>
          <w:trHeight w:val="20"/>
        </w:trPr>
        <w:tc>
          <w:tcPr>
            <w:tcW w:w="3828" w:type="dxa"/>
            <w:gridSpan w:val="2"/>
            <w:vAlign w:val="center"/>
          </w:tcPr>
          <w:p w14:paraId="7A53D226" w14:textId="77777777" w:rsidR="00FF617B" w:rsidRPr="000558FA" w:rsidRDefault="00FF617B" w:rsidP="00FF617B">
            <w:pPr>
              <w:jc w:val="both"/>
              <w:rPr>
                <w:szCs w:val="16"/>
              </w:rPr>
            </w:pPr>
            <w:r w:rsidRPr="000558FA">
              <w:rPr>
                <w:szCs w:val="16"/>
              </w:rPr>
              <w:t xml:space="preserve">dodanie dokumentácie v rozsahu: </w:t>
            </w:r>
          </w:p>
          <w:p w14:paraId="7CB1EAD8" w14:textId="7A3BFCFC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a.</w:t>
            </w:r>
            <w:r w:rsidRPr="000558FA">
              <w:rPr>
                <w:szCs w:val="16"/>
              </w:rPr>
              <w:tab/>
              <w:t>sprievodná dokumentácia požiarneho uzáveru vyhotovená v rozsahu  požiadaviek § 8 ods. 1 vyhlášky Ministerstva vnútra Slovenskej republiky č. 478/2008 Z. z. o vlastnostiach, konkrétnych podmienkach prevádzkovania a zabezpečenia pravidelnej kontroly požiarneho uzáveru,</w:t>
            </w:r>
          </w:p>
          <w:p w14:paraId="508B682A" w14:textId="77777777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b.</w:t>
            </w:r>
            <w:r w:rsidRPr="000558FA">
              <w:rPr>
                <w:szCs w:val="16"/>
              </w:rPr>
              <w:tab/>
              <w:t>záručné listy dodaných konštrukcií IDPS,</w:t>
            </w:r>
          </w:p>
          <w:p w14:paraId="0F27EB4D" w14:textId="77777777" w:rsidR="00FF617B" w:rsidRPr="000558FA" w:rsidRDefault="00FF617B" w:rsidP="00FF617B">
            <w:pPr>
              <w:ind w:left="321" w:hanging="321"/>
              <w:jc w:val="both"/>
              <w:rPr>
                <w:szCs w:val="16"/>
              </w:rPr>
            </w:pPr>
            <w:r w:rsidRPr="000558FA">
              <w:rPr>
                <w:szCs w:val="16"/>
              </w:rPr>
              <w:t>c.</w:t>
            </w:r>
            <w:r w:rsidRPr="000558FA">
              <w:rPr>
                <w:szCs w:val="16"/>
              </w:rPr>
              <w:tab/>
              <w:t>doklad o uložení odpadu na skládku (pozn.: likvidácia stavebného odpadu),</w:t>
            </w:r>
          </w:p>
          <w:p w14:paraId="1147AF15" w14:textId="097AACDD" w:rsidR="00FF617B" w:rsidRPr="00BA2713" w:rsidRDefault="00FF617B" w:rsidP="00FF617B">
            <w:pPr>
              <w:ind w:left="321" w:hanging="321"/>
              <w:jc w:val="both"/>
            </w:pPr>
            <w:r w:rsidRPr="000558FA">
              <w:rPr>
                <w:szCs w:val="16"/>
              </w:rPr>
              <w:t>d.</w:t>
            </w:r>
            <w:r w:rsidRPr="000558FA">
              <w:rPr>
                <w:szCs w:val="16"/>
              </w:rPr>
              <w:tab/>
              <w:t>ostatné doklady súvisiace s predmetom zákazky.</w:t>
            </w:r>
          </w:p>
        </w:tc>
        <w:tc>
          <w:tcPr>
            <w:tcW w:w="1134" w:type="dxa"/>
            <w:vAlign w:val="center"/>
          </w:tcPr>
          <w:p w14:paraId="06147B8B" w14:textId="42463D21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szCs w:val="16"/>
                <w:lang w:val="sk-SK"/>
              </w:rPr>
              <w:t>sada</w:t>
            </w:r>
          </w:p>
        </w:tc>
        <w:tc>
          <w:tcPr>
            <w:tcW w:w="1275" w:type="dxa"/>
            <w:vAlign w:val="center"/>
          </w:tcPr>
          <w:p w14:paraId="5AD43ED7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1B7B928D" w14:textId="77777777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6EB1F9E5" w14:textId="1BA3E039" w:rsidR="00FF617B" w:rsidRPr="00BA2713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bCs/>
                <w:szCs w:val="16"/>
              </w:rPr>
              <w:t>2</w:t>
            </w:r>
          </w:p>
        </w:tc>
      </w:tr>
      <w:tr w:rsidR="00FF617B" w:rsidRPr="00513F82" w14:paraId="1DC242DC" w14:textId="77777777" w:rsidTr="00136484">
        <w:trPr>
          <w:trHeight w:val="329"/>
        </w:trPr>
        <w:tc>
          <w:tcPr>
            <w:tcW w:w="10490" w:type="dxa"/>
            <w:gridSpan w:val="6"/>
            <w:vAlign w:val="center"/>
          </w:tcPr>
          <w:p w14:paraId="1DC242DB" w14:textId="77777777" w:rsidR="00FF617B" w:rsidRPr="00017AF8" w:rsidRDefault="00FF617B" w:rsidP="00FF617B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Nekvantifikovateľné technické vlastnosti</w:t>
            </w:r>
          </w:p>
        </w:tc>
      </w:tr>
      <w:tr w:rsidR="00FF617B" w:rsidRPr="00513F82" w14:paraId="1DC242E1" w14:textId="77777777" w:rsidTr="00136484">
        <w:tc>
          <w:tcPr>
            <w:tcW w:w="3828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1DC242DD" w14:textId="77777777" w:rsidR="00FF617B" w:rsidRPr="00017AF8" w:rsidRDefault="00FF617B" w:rsidP="00FF617B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Nekvantifikovateľné technické vlastnosti</w:t>
            </w:r>
          </w:p>
          <w:p w14:paraId="1DC242DE" w14:textId="77777777" w:rsidR="00FF617B" w:rsidRPr="00017AF8" w:rsidRDefault="00FF617B" w:rsidP="00FF617B">
            <w:pPr>
              <w:rPr>
                <w:sz w:val="24"/>
                <w:szCs w:val="24"/>
              </w:rPr>
            </w:pPr>
            <w:r w:rsidRPr="00017AF8">
              <w:rPr>
                <w:i/>
                <w:szCs w:val="24"/>
              </w:rPr>
              <w:t>Uveďte označenie nekvantifikovateľnej technickej vlastnosti</w:t>
            </w:r>
          </w:p>
        </w:tc>
        <w:tc>
          <w:tcPr>
            <w:tcW w:w="6662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DC242DF" w14:textId="77777777" w:rsidR="00FF617B" w:rsidRPr="00017AF8" w:rsidRDefault="00FF617B" w:rsidP="00FF617B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Hodnota/charakteristika</w:t>
            </w:r>
          </w:p>
          <w:p w14:paraId="1DC242E0" w14:textId="77777777" w:rsidR="00FF617B" w:rsidRPr="00017AF8" w:rsidRDefault="00FF617B" w:rsidP="00FF617B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i/>
                <w:szCs w:val="24"/>
                <w:lang w:val="sk-SK"/>
              </w:rPr>
              <w:t>Uveďte krátkym textom požadovanú charakteristiku nekvantifikovateľnej technickej vlastnosti</w:t>
            </w:r>
          </w:p>
        </w:tc>
      </w:tr>
      <w:tr w:rsidR="00FF617B" w:rsidRPr="00513F82" w14:paraId="1DC242E4" w14:textId="77777777" w:rsidTr="00136484">
        <w:trPr>
          <w:trHeight w:val="346"/>
        </w:trPr>
        <w:tc>
          <w:tcPr>
            <w:tcW w:w="3828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1DC242E2" w14:textId="6ED40148" w:rsidR="00FF617B" w:rsidRPr="003950E3" w:rsidRDefault="00FF617B" w:rsidP="00FF617B">
            <w:pPr>
              <w:jc w:val="both"/>
            </w:pPr>
            <w:r w:rsidRPr="003422FF">
              <w:t xml:space="preserve">Predmet zákazky musí vybraný uchádzač (ďalej len „VU“) realizovať </w:t>
            </w:r>
            <w:r>
              <w:t xml:space="preserve">na vysokej kvalitatívnej úrovni s dodržaním parametrov zadania, technologických postupov, všeobecne záväzných technických požiadaviek na stavebné práce a </w:t>
            </w:r>
            <w:r w:rsidRPr="009E26C7">
              <w:t>v rozsahu a</w:t>
            </w:r>
            <w:r>
              <w:t xml:space="preserve"> funkcionalite špecifikovanými VO, ako aj              </w:t>
            </w:r>
            <w:r w:rsidRPr="003422FF">
              <w:t>v súlade s požiadavkami platných právnych predpisov a technických noriem.</w:t>
            </w:r>
          </w:p>
        </w:tc>
        <w:tc>
          <w:tcPr>
            <w:tcW w:w="6662" w:type="dxa"/>
            <w:gridSpan w:val="4"/>
          </w:tcPr>
          <w:p w14:paraId="41E69C70" w14:textId="470C5D83" w:rsidR="00FF617B" w:rsidRPr="003950E3" w:rsidRDefault="00FF617B" w:rsidP="00FF617B">
            <w:pPr>
              <w:pStyle w:val="Hlavika"/>
              <w:jc w:val="both"/>
              <w:rPr>
                <w:rFonts w:ascii="Times New Roman" w:hAnsi="Times New Roman"/>
                <w:lang w:val="sk-SK"/>
              </w:rPr>
            </w:pPr>
            <w:r w:rsidRPr="003950E3">
              <w:rPr>
                <w:rFonts w:ascii="Times New Roman" w:hAnsi="Times New Roman"/>
                <w:lang w:val="sk-SK"/>
              </w:rPr>
              <w:t>Právne predpisy:</w:t>
            </w:r>
          </w:p>
          <w:p w14:paraId="2BAABE1F" w14:textId="6A4C4716" w:rsidR="00FF617B" w:rsidRPr="003422FF" w:rsidRDefault="00FF617B" w:rsidP="00FF617B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t>zákon Národnej rady Slovenskej republiky č. 314/2001 Z. z. o ochrane pred požiarmi v znení neskorších predpisov (ďalej len „zákon NR SR č. 314/2001 Z. z.“),</w:t>
            </w:r>
          </w:p>
          <w:p w14:paraId="34E3CB24" w14:textId="13999A6B" w:rsidR="00FF617B" w:rsidRPr="003422FF" w:rsidRDefault="00FF617B" w:rsidP="00FF617B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t>vyhláška Ministerstva vnútra Slovenskej republiky č. 94/2004 Z. z., ktorou sa ustanovujú technické požiadavky na protipožiarnu bezpečnosť pri výstavbe a užívaní stavieb v znení neskorších predpisov,</w:t>
            </w:r>
          </w:p>
          <w:p w14:paraId="3296C8D8" w14:textId="32F2EE82" w:rsidR="00FF617B" w:rsidRPr="003422FF" w:rsidRDefault="00FF617B" w:rsidP="00FF617B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t xml:space="preserve">vyhláška Ministerstva vnútra Slovenskej republiky </w:t>
            </w:r>
            <w:r>
              <w:t xml:space="preserve">                </w:t>
            </w:r>
            <w:r w:rsidRPr="003422FF">
              <w:t xml:space="preserve">č. </w:t>
            </w:r>
            <w:r>
              <w:t>478</w:t>
            </w:r>
            <w:r w:rsidRPr="003422FF">
              <w:t>/200</w:t>
            </w:r>
            <w:r>
              <w:t>8</w:t>
            </w:r>
            <w:r w:rsidRPr="003422FF">
              <w:t xml:space="preserve"> Z. z</w:t>
            </w:r>
            <w:r w:rsidRPr="004F24E9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F24E9">
              <w:t xml:space="preserve">o vlastnostiach, konkrétnych podmienkach prevádzkovania a zabezpečenia pravidelnej kontroly požiarneho uzáveru </w:t>
            </w:r>
            <w:r w:rsidRPr="003422FF">
              <w:t xml:space="preserve">(ďalej len „vyhláška MV SR č. </w:t>
            </w:r>
            <w:r>
              <w:t>478</w:t>
            </w:r>
            <w:r w:rsidRPr="003422FF">
              <w:t>/200</w:t>
            </w:r>
            <w:r>
              <w:t>8</w:t>
            </w:r>
            <w:r w:rsidRPr="003422FF">
              <w:t xml:space="preserve"> Z. z.“),</w:t>
            </w:r>
          </w:p>
          <w:p w14:paraId="4707DDF4" w14:textId="71BCDB16" w:rsidR="00FF617B" w:rsidRPr="003422FF" w:rsidRDefault="00FF617B" w:rsidP="00FF617B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t xml:space="preserve">zákon Národnej rady Slovenskej republiky č. 124/2006 Z. z. </w:t>
            </w:r>
            <w:r>
              <w:t xml:space="preserve">                </w:t>
            </w:r>
            <w:r w:rsidRPr="003422FF">
              <w:t xml:space="preserve">o bezpečnosti a ochrane zdravia pri práci a o zmene </w:t>
            </w:r>
            <w:r>
              <w:t xml:space="preserve">                </w:t>
            </w:r>
            <w:r w:rsidRPr="003422FF">
              <w:t>a doplnení niektorých zákonov v znení neskorších predpisov (ďalej len „zákon NR SR č. 124/2006 Z. z.“),</w:t>
            </w:r>
          </w:p>
          <w:p w14:paraId="234C5866" w14:textId="6ECE848E" w:rsidR="00FF617B" w:rsidRPr="003422FF" w:rsidRDefault="00FF617B" w:rsidP="00FF617B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t xml:space="preserve">zákon Národnej rady Slovenskej republiky č. </w:t>
            </w:r>
            <w:r w:rsidRPr="004F24E9">
              <w:t>79/2015 Z. z. o odpadoch a o zmene a doplnení niektorých zákonov v znení neskorších predpisov,</w:t>
            </w:r>
            <w:r w:rsidRPr="003422FF">
              <w:t xml:space="preserve"> (ďalej len „zákon NR SR č. </w:t>
            </w:r>
            <w:r>
              <w:t>79/2015</w:t>
            </w:r>
            <w:r w:rsidRPr="003422FF">
              <w:t xml:space="preserve"> </w:t>
            </w:r>
            <w:r>
              <w:t xml:space="preserve">    </w:t>
            </w:r>
            <w:r w:rsidRPr="003422FF">
              <w:t>Z. z.“),</w:t>
            </w:r>
          </w:p>
          <w:p w14:paraId="479E69CE" w14:textId="77777777" w:rsidR="00FF617B" w:rsidRPr="00FB1C51" w:rsidRDefault="00FF617B" w:rsidP="00FF617B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rPr>
                <w:szCs w:val="24"/>
              </w:rPr>
              <w:t xml:space="preserve">ostatné </w:t>
            </w:r>
            <w:r w:rsidRPr="004F24E9">
              <w:rPr>
                <w:szCs w:val="24"/>
              </w:rPr>
              <w:t>platn</w:t>
            </w:r>
            <w:r>
              <w:rPr>
                <w:szCs w:val="24"/>
              </w:rPr>
              <w:t>é</w:t>
            </w:r>
            <w:r w:rsidRPr="004F24E9">
              <w:rPr>
                <w:szCs w:val="24"/>
              </w:rPr>
              <w:t xml:space="preserve"> právn</w:t>
            </w:r>
            <w:r>
              <w:rPr>
                <w:szCs w:val="24"/>
              </w:rPr>
              <w:t>e</w:t>
            </w:r>
            <w:r w:rsidRPr="004F24E9">
              <w:rPr>
                <w:szCs w:val="24"/>
              </w:rPr>
              <w:t xml:space="preserve"> predpis</w:t>
            </w:r>
            <w:r>
              <w:rPr>
                <w:szCs w:val="24"/>
              </w:rPr>
              <w:t>y</w:t>
            </w:r>
            <w:r w:rsidRPr="004F24E9">
              <w:rPr>
                <w:szCs w:val="24"/>
              </w:rPr>
              <w:t>, technick</w:t>
            </w:r>
            <w:r>
              <w:rPr>
                <w:szCs w:val="24"/>
              </w:rPr>
              <w:t>é</w:t>
            </w:r>
            <w:r w:rsidRPr="004F24E9">
              <w:rPr>
                <w:szCs w:val="24"/>
              </w:rPr>
              <w:t xml:space="preserve"> norm</w:t>
            </w:r>
            <w:r>
              <w:rPr>
                <w:szCs w:val="24"/>
              </w:rPr>
              <w:t>y</w:t>
            </w:r>
            <w:r w:rsidRPr="004F24E9">
              <w:rPr>
                <w:szCs w:val="24"/>
              </w:rPr>
              <w:t xml:space="preserve"> a prevádzkov</w:t>
            </w:r>
            <w:r>
              <w:rPr>
                <w:szCs w:val="24"/>
              </w:rPr>
              <w:t>é</w:t>
            </w:r>
            <w:r w:rsidRPr="004F24E9">
              <w:rPr>
                <w:szCs w:val="24"/>
              </w:rPr>
              <w:t xml:space="preserve"> predpis</w:t>
            </w:r>
            <w:r>
              <w:rPr>
                <w:szCs w:val="24"/>
              </w:rPr>
              <w:t>y</w:t>
            </w:r>
            <w:r w:rsidRPr="004F24E9">
              <w:rPr>
                <w:szCs w:val="24"/>
              </w:rPr>
              <w:t xml:space="preserve"> majúc</w:t>
            </w:r>
            <w:r>
              <w:rPr>
                <w:szCs w:val="24"/>
              </w:rPr>
              <w:t>e</w:t>
            </w:r>
            <w:r w:rsidRPr="004F24E9">
              <w:rPr>
                <w:szCs w:val="24"/>
              </w:rPr>
              <w:t xml:space="preserve"> vzťah k predmetu zákazky.</w:t>
            </w:r>
          </w:p>
          <w:p w14:paraId="69174AF4" w14:textId="77777777" w:rsidR="00FF617B" w:rsidRDefault="00FF617B" w:rsidP="00FF617B">
            <w:pPr>
              <w:ind w:left="-36"/>
              <w:jc w:val="both"/>
            </w:pPr>
          </w:p>
          <w:p w14:paraId="1DC242E3" w14:textId="0CFB6F10" w:rsidR="00FF617B" w:rsidRPr="00A70F6D" w:rsidRDefault="00FF617B" w:rsidP="00FF617B">
            <w:pPr>
              <w:ind w:left="-36"/>
              <w:jc w:val="both"/>
            </w:pPr>
            <w:r w:rsidRPr="00FB1C51">
              <w:rPr>
                <w:b/>
              </w:rPr>
              <w:t>Pozn.:</w:t>
            </w:r>
            <w:r w:rsidRPr="00FB1C51">
              <w:t xml:space="preserve"> Všetky materiály a technológie použité v procese realizácie musia byť platne certifikované, resp. musia byť v súlade so zákonom Národnej rady Slovenskej republiky č. 56/2018 Z. z. o posudzovaní zhody výrobku, sprístupňovaní určeného výrobku  na trhu a o zmene a doplnení niektorých zákonov v znení neskorších predpisov.</w:t>
            </w:r>
          </w:p>
        </w:tc>
      </w:tr>
      <w:tr w:rsidR="00FF617B" w:rsidRPr="00513F82" w14:paraId="7C897129" w14:textId="77777777" w:rsidTr="00136484">
        <w:trPr>
          <w:trHeight w:val="803"/>
        </w:trPr>
        <w:tc>
          <w:tcPr>
            <w:tcW w:w="3828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51693E0C" w14:textId="0218B883" w:rsidR="00FF617B" w:rsidRPr="003E7B9B" w:rsidRDefault="00FF617B" w:rsidP="00FF617B">
            <w:pPr>
              <w:ind w:left="34"/>
              <w:jc w:val="both"/>
              <w:rPr>
                <w:color w:val="000000" w:themeColor="text1"/>
              </w:rPr>
            </w:pPr>
            <w:r w:rsidRPr="00CE0E49">
              <w:t>Rozsah činností požadovaných pri realizácii predmetu zákazky.</w:t>
            </w:r>
          </w:p>
        </w:tc>
        <w:tc>
          <w:tcPr>
            <w:tcW w:w="6662" w:type="dxa"/>
            <w:gridSpan w:val="4"/>
            <w:vAlign w:val="center"/>
          </w:tcPr>
          <w:p w14:paraId="0C6E31E9" w14:textId="7ECEA851" w:rsidR="00BF51A7" w:rsidRPr="00BF51A7" w:rsidRDefault="00BF51A7" w:rsidP="00CD5982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BF51A7">
              <w:t xml:space="preserve">demontáž pôvodných </w:t>
            </w:r>
            <w:r>
              <w:t xml:space="preserve">konštrukcií </w:t>
            </w:r>
            <w:r w:rsidRPr="00BF51A7">
              <w:t>IDPS</w:t>
            </w:r>
            <w:r>
              <w:t>,</w:t>
            </w:r>
          </w:p>
          <w:p w14:paraId="79C452C8" w14:textId="1C1CD3DE" w:rsidR="00BF51A7" w:rsidRPr="00BF51A7" w:rsidRDefault="00BF51A7" w:rsidP="00CD5982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BF51A7">
              <w:t xml:space="preserve">zameranie  priestorov podlaží objektu </w:t>
            </w:r>
            <w:r>
              <w:t>VO</w:t>
            </w:r>
            <w:r w:rsidRPr="00BF51A7">
              <w:t xml:space="preserve"> určených na realizáciu predmetu zákazky za účelom stanovenia presných rozmerov konštrukci</w:t>
            </w:r>
            <w:r>
              <w:t xml:space="preserve">í </w:t>
            </w:r>
            <w:r w:rsidRPr="00BF51A7">
              <w:t>IDPS,</w:t>
            </w:r>
          </w:p>
          <w:p w14:paraId="7BA8B1FF" w14:textId="3A920E71" w:rsidR="00BF51A7" w:rsidRPr="00BF51A7" w:rsidRDefault="00BF51A7" w:rsidP="00CD5982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BF51A7">
              <w:t>dodanie, kompletizácia a následné osadenie konštrukci</w:t>
            </w:r>
            <w:r>
              <w:t>í</w:t>
            </w:r>
            <w:r w:rsidRPr="00BF51A7">
              <w:t xml:space="preserve"> IDPS spolu s príslušenstvom v priestoroch jednotlivých podlaží </w:t>
            </w:r>
            <w:r w:rsidR="00CD5982">
              <w:t>objektu VO,</w:t>
            </w:r>
          </w:p>
          <w:p w14:paraId="54202A07" w14:textId="0E00E4FC" w:rsidR="00BF51A7" w:rsidRPr="00BF51A7" w:rsidRDefault="00BF51A7" w:rsidP="00CD5982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BF51A7">
              <w:t>omietnutie a zamaľovanie okolia stavebných otvorov po osadení konštrukci</w:t>
            </w:r>
            <w:r w:rsidR="00CD5982">
              <w:t>í</w:t>
            </w:r>
            <w:r w:rsidRPr="00BF51A7">
              <w:t xml:space="preserve"> IDPS v priestoroch suterénu </w:t>
            </w:r>
            <w:r w:rsidR="00CD5982">
              <w:t xml:space="preserve">                    </w:t>
            </w:r>
            <w:r w:rsidRPr="00BF51A7">
              <w:t>a jednotlivých podlaží v</w:t>
            </w:r>
            <w:r w:rsidR="00CD5982">
              <w:t> objekte VO</w:t>
            </w:r>
            <w:r w:rsidRPr="00BF51A7">
              <w:t>,</w:t>
            </w:r>
          </w:p>
          <w:p w14:paraId="70F93EDC" w14:textId="77777777" w:rsidR="00BF51A7" w:rsidRPr="00BF51A7" w:rsidRDefault="00BF51A7" w:rsidP="00CD5982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BF51A7">
              <w:t>nastavenie správneho chodu a uzatvárania dverných krídel osadených konštrukcií IDPS,</w:t>
            </w:r>
          </w:p>
          <w:p w14:paraId="24ED627A" w14:textId="77777777" w:rsidR="00BF51A7" w:rsidRPr="00BF51A7" w:rsidRDefault="00BF51A7" w:rsidP="00CD5982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BF51A7">
              <w:t>upratanie priestorov po demontážnych a následných inštalačných prácach,</w:t>
            </w:r>
          </w:p>
          <w:p w14:paraId="41E7B32B" w14:textId="77777777" w:rsidR="00BF51A7" w:rsidRPr="00BF51A7" w:rsidRDefault="00BF51A7" w:rsidP="00CD5982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BF51A7">
              <w:t>odvoz a likvidácia vzniknutého stavebného odpadu,</w:t>
            </w:r>
          </w:p>
          <w:p w14:paraId="70D15215" w14:textId="77777777" w:rsidR="00BF51A7" w:rsidRPr="00BF51A7" w:rsidRDefault="00BF51A7" w:rsidP="00CD5982">
            <w:pPr>
              <w:numPr>
                <w:ilvl w:val="0"/>
                <w:numId w:val="4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BF51A7">
              <w:t xml:space="preserve">dodanie dokumentácie v rozsahu: </w:t>
            </w:r>
          </w:p>
          <w:p w14:paraId="2946EB30" w14:textId="77777777" w:rsidR="00BF51A7" w:rsidRPr="00BF51A7" w:rsidRDefault="00BF51A7" w:rsidP="00CD5982">
            <w:pPr>
              <w:pStyle w:val="Odsekzoznamu"/>
              <w:numPr>
                <w:ilvl w:val="0"/>
                <w:numId w:val="35"/>
              </w:num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BF51A7">
              <w:t>sprievodná dokumentácia požiarneho uzáveru vyhotovená v rozsahu  požiadaviek § 8 ods. 1 vyhlášky Ministerstva vnútra Slovenskej republiky č. 478/2008 Z. z. o vlastnostiach, konkrétnych podmienkach prevádzkovania a zabezpečenia pravidelnej kontroly požiarneho uzáveru,</w:t>
            </w:r>
          </w:p>
          <w:p w14:paraId="20B95825" w14:textId="77777777" w:rsidR="00BF51A7" w:rsidRPr="00BF51A7" w:rsidRDefault="00BF51A7" w:rsidP="00CD5982">
            <w:pPr>
              <w:pStyle w:val="Odsekzoznamu"/>
              <w:numPr>
                <w:ilvl w:val="0"/>
                <w:numId w:val="35"/>
              </w:num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BF51A7">
              <w:t>záručné listy  dodaných konštrukcií IDPS,</w:t>
            </w:r>
          </w:p>
          <w:p w14:paraId="017756C4" w14:textId="77777777" w:rsidR="00BF51A7" w:rsidRPr="00BF51A7" w:rsidRDefault="00BF51A7" w:rsidP="00CD5982">
            <w:pPr>
              <w:pStyle w:val="Odsekzoznamu"/>
              <w:numPr>
                <w:ilvl w:val="0"/>
                <w:numId w:val="35"/>
              </w:num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BF51A7">
              <w:t>doklad o uložení odpadu na skládku (pozn.: likvidácia stavebného odpadu),</w:t>
            </w:r>
          </w:p>
          <w:p w14:paraId="47D268C4" w14:textId="7D2408BF" w:rsidR="00FF617B" w:rsidRDefault="00BF51A7" w:rsidP="00CD5982">
            <w:pPr>
              <w:pStyle w:val="Odsekzoznamu"/>
              <w:numPr>
                <w:ilvl w:val="0"/>
                <w:numId w:val="35"/>
              </w:numPr>
              <w:tabs>
                <w:tab w:val="left" w:pos="709"/>
                <w:tab w:val="left" w:pos="742"/>
              </w:tabs>
              <w:autoSpaceDE w:val="0"/>
              <w:autoSpaceDN w:val="0"/>
              <w:adjustRightInd w:val="0"/>
              <w:jc w:val="both"/>
            </w:pPr>
            <w:r w:rsidRPr="00BF51A7">
              <w:t>ostatné doklady súvisiace s predmetom zákazky</w:t>
            </w:r>
            <w:r w:rsidR="00CD5982">
              <w:t>,</w:t>
            </w:r>
          </w:p>
          <w:p w14:paraId="7D56CA35" w14:textId="31354CB2" w:rsidR="00FF617B" w:rsidRDefault="00FF617B" w:rsidP="00CD5982">
            <w:pPr>
              <w:pStyle w:val="Odsekzoznamu"/>
              <w:numPr>
                <w:ilvl w:val="0"/>
                <w:numId w:val="4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324" w:hanging="324"/>
              <w:jc w:val="both"/>
            </w:pPr>
            <w:r>
              <w:t xml:space="preserve">bezplatný záručný servis po dobu </w:t>
            </w:r>
            <w:r w:rsidRPr="00BE373A">
              <w:rPr>
                <w:b/>
              </w:rPr>
              <w:t>24</w:t>
            </w:r>
            <w:r>
              <w:t xml:space="preserve"> mesiacov v rozsahu:</w:t>
            </w:r>
          </w:p>
          <w:p w14:paraId="17C10A1D" w14:textId="1ABD9A2C" w:rsidR="00FF617B" w:rsidRDefault="00FF617B" w:rsidP="00CD5982">
            <w:pPr>
              <w:pStyle w:val="Odsekzoznamu"/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396"/>
              <w:jc w:val="both"/>
            </w:pPr>
            <w:r>
              <w:t xml:space="preserve">oprava vzniknutého poruchového stavu na </w:t>
            </w:r>
            <w:r w:rsidR="00CD5982">
              <w:t>konštrukcii IDPS</w:t>
            </w:r>
            <w:r>
              <w:t>,</w:t>
            </w:r>
          </w:p>
          <w:p w14:paraId="63ADC23D" w14:textId="0E7CE391" w:rsidR="00FF617B" w:rsidRDefault="00FF617B" w:rsidP="00CD5982">
            <w:pPr>
              <w:pStyle w:val="Odsekzoznamu"/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396"/>
              <w:jc w:val="both"/>
            </w:pPr>
            <w:r>
              <w:t>vystavenie servisného protokolu, ktorý bude obsahovať:</w:t>
            </w:r>
          </w:p>
          <w:p w14:paraId="1C0197D9" w14:textId="77777777" w:rsidR="00FF617B" w:rsidRDefault="00FF617B" w:rsidP="00FF617B">
            <w:pPr>
              <w:tabs>
                <w:tab w:val="left" w:pos="1033"/>
              </w:tabs>
              <w:autoSpaceDE w:val="0"/>
              <w:autoSpaceDN w:val="0"/>
              <w:adjustRightInd w:val="0"/>
              <w:ind w:left="1033" w:hanging="284"/>
              <w:jc w:val="both"/>
            </w:pPr>
            <w:r>
              <w:t>1.</w:t>
            </w:r>
            <w:r>
              <w:tab/>
              <w:t>identifikačné údaje o dodávateľskej organizácii               a odborne spôsobilej osobe (pozn.: servisný  technik), ktorá vykonala servisný zásah,</w:t>
            </w:r>
          </w:p>
          <w:p w14:paraId="042B12B6" w14:textId="77777777" w:rsidR="00FF617B" w:rsidRDefault="00FF617B" w:rsidP="00FF617B">
            <w:pPr>
              <w:tabs>
                <w:tab w:val="left" w:pos="1033"/>
              </w:tabs>
              <w:autoSpaceDE w:val="0"/>
              <w:autoSpaceDN w:val="0"/>
              <w:adjustRightInd w:val="0"/>
              <w:ind w:left="1033" w:hanging="284"/>
              <w:jc w:val="both"/>
            </w:pPr>
            <w:r>
              <w:t>2.</w:t>
            </w:r>
            <w:r>
              <w:tab/>
              <w:t>popis vzniknutého poruchového stavu,</w:t>
            </w:r>
          </w:p>
          <w:p w14:paraId="03799069" w14:textId="77777777" w:rsidR="00FF617B" w:rsidRDefault="00FF617B" w:rsidP="00FF617B">
            <w:pPr>
              <w:tabs>
                <w:tab w:val="left" w:pos="1033"/>
              </w:tabs>
              <w:autoSpaceDE w:val="0"/>
              <w:autoSpaceDN w:val="0"/>
              <w:adjustRightInd w:val="0"/>
              <w:ind w:left="1033" w:hanging="284"/>
              <w:jc w:val="both"/>
            </w:pPr>
            <w:r>
              <w:t>3.</w:t>
            </w:r>
            <w:r>
              <w:tab/>
              <w:t>časový údaj o trvaní servisného zásahu,</w:t>
            </w:r>
          </w:p>
          <w:p w14:paraId="69A5B9C6" w14:textId="77777777" w:rsidR="00FF617B" w:rsidRDefault="00FF617B" w:rsidP="00FF617B">
            <w:pPr>
              <w:tabs>
                <w:tab w:val="left" w:pos="1033"/>
              </w:tabs>
              <w:autoSpaceDE w:val="0"/>
              <w:autoSpaceDN w:val="0"/>
              <w:adjustRightInd w:val="0"/>
              <w:ind w:left="1033" w:hanging="284"/>
              <w:jc w:val="both"/>
            </w:pPr>
            <w:r>
              <w:t>4.</w:t>
            </w:r>
            <w:r>
              <w:tab/>
              <w:t>rozsah servisnej činnosti, resp. opravy,</w:t>
            </w:r>
          </w:p>
          <w:p w14:paraId="15D4D286" w14:textId="74083A6C" w:rsidR="00FF617B" w:rsidRDefault="00FF617B" w:rsidP="00FF617B">
            <w:pPr>
              <w:tabs>
                <w:tab w:val="left" w:pos="1033"/>
              </w:tabs>
              <w:autoSpaceDE w:val="0"/>
              <w:autoSpaceDN w:val="0"/>
              <w:adjustRightInd w:val="0"/>
              <w:ind w:left="1033" w:hanging="284"/>
              <w:jc w:val="both"/>
            </w:pPr>
            <w:r>
              <w:t>5.</w:t>
            </w:r>
            <w:r>
              <w:tab/>
              <w:t>súpis komponentov a inštalačného materiálu, ktoré boli vymenené, použité, resp. opravené,</w:t>
            </w:r>
          </w:p>
          <w:p w14:paraId="209D203F" w14:textId="77777777" w:rsidR="00FF617B" w:rsidRDefault="00FF617B" w:rsidP="00FF617B">
            <w:pPr>
              <w:tabs>
                <w:tab w:val="left" w:pos="1033"/>
              </w:tabs>
              <w:autoSpaceDE w:val="0"/>
              <w:autoSpaceDN w:val="0"/>
              <w:adjustRightInd w:val="0"/>
              <w:ind w:left="1033" w:hanging="284"/>
              <w:jc w:val="both"/>
            </w:pPr>
            <w:r>
              <w:t>6.</w:t>
            </w:r>
            <w:r>
              <w:tab/>
              <w:t>prehlásenie servisného technika o bezpečnosti                       a prevádzkyschopnosti zariadenia po vykonaní servisného zásahu.</w:t>
            </w:r>
          </w:p>
          <w:p w14:paraId="3A22713B" w14:textId="77777777" w:rsidR="00FF617B" w:rsidRDefault="00FF617B" w:rsidP="00FF617B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</w:pPr>
          </w:p>
          <w:p w14:paraId="4D7E2CCC" w14:textId="4FB498B1" w:rsidR="00FF617B" w:rsidRPr="0046548D" w:rsidRDefault="00FF617B" w:rsidP="00FF617B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</w:pPr>
            <w:r w:rsidRPr="004B6360">
              <w:rPr>
                <w:b/>
              </w:rPr>
              <w:t>Pozn.:</w:t>
            </w:r>
            <w:r w:rsidRPr="004B6360">
              <w:t xml:space="preserve"> Neoddeliteľnou súčasťou bezplatného záručného servisu sú aj dopravné náklady, odvoz a likvidácia zostatkového materiálu z vykonaných opráv vzniknutých poruchových stavov </w:t>
            </w:r>
            <w:r>
              <w:t xml:space="preserve">   </w:t>
            </w:r>
            <w:r w:rsidRPr="004B6360">
              <w:t>a ďalšie náklady vzniknuté pri realizácii bezplatného záručného servisu.</w:t>
            </w:r>
          </w:p>
        </w:tc>
      </w:tr>
      <w:tr w:rsidR="00FF617B" w:rsidRPr="00513F82" w14:paraId="1DC242F3" w14:textId="77777777" w:rsidTr="00136484">
        <w:trPr>
          <w:trHeight w:val="944"/>
        </w:trPr>
        <w:tc>
          <w:tcPr>
            <w:tcW w:w="10490" w:type="dxa"/>
            <w:gridSpan w:val="6"/>
            <w:tcBorders>
              <w:top w:val="doub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C6D9F1" w:themeFill="text2" w:themeFillTint="33"/>
            <w:vAlign w:val="center"/>
          </w:tcPr>
          <w:p w14:paraId="1DC242F2" w14:textId="3976080B" w:rsidR="00FF617B" w:rsidRPr="00DB5A9C" w:rsidRDefault="00FF617B" w:rsidP="00DB5A9C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OSOBITNÉ POŽIADAVKY NA PLNENIE</w:t>
            </w:r>
            <w:bookmarkStart w:id="0" w:name="_GoBack"/>
            <w:bookmarkEnd w:id="0"/>
          </w:p>
        </w:tc>
      </w:tr>
      <w:tr w:rsidR="00FF617B" w:rsidRPr="00513F82" w14:paraId="1DC242F5" w14:textId="77777777" w:rsidTr="00136484">
        <w:trPr>
          <w:trHeight w:hRule="exact" w:val="10603"/>
        </w:trPr>
        <w:tc>
          <w:tcPr>
            <w:tcW w:w="10490" w:type="dxa"/>
            <w:gridSpan w:val="6"/>
            <w:tcBorders>
              <w:top w:val="single" w:sz="4" w:space="0" w:color="7F7F7F" w:themeColor="text1" w:themeTint="80"/>
            </w:tcBorders>
          </w:tcPr>
          <w:p w14:paraId="6EEFC794" w14:textId="40527E5D" w:rsidR="00FF617B" w:rsidRPr="009E26C7" w:rsidRDefault="00FF617B" w:rsidP="00FF617B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 xml:space="preserve">VU predloží VO podrobnú Cenovú kalkuláciu v rozsahu tabuľky "Cenová kalkulácia", a to do 5 pracovných dní od poskytnutia tejto tabuľky VO, pričom do celkovej ceny za predmet zákazky/zmluvy uvedenej                v cenovej kalkulácii musia byť zahrnuté všetky náklady VU majúce vzťah k plneniu predmetu zákazky. </w:t>
            </w:r>
          </w:p>
          <w:p w14:paraId="52A68C3D" w14:textId="04B9C3E0" w:rsidR="00FF617B" w:rsidRPr="009E26C7" w:rsidRDefault="00FF617B" w:rsidP="00FF617B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VO poskytne tabuľku "Cenová kalkulácia" VU do 5 pracovných dní od uzavretia zmluvy.</w:t>
            </w:r>
          </w:p>
          <w:p w14:paraId="67975D20" w14:textId="043B9BCB" w:rsidR="00FF617B" w:rsidRDefault="00FF617B" w:rsidP="00FF617B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5B3685">
              <w:rPr>
                <w:rFonts w:ascii="Times New Roman" w:hAnsi="Times New Roman"/>
                <w:lang w:val="sk-SK"/>
              </w:rPr>
              <w:t xml:space="preserve">Celková cena predmetu zákazky/zmluvy sa skladá z cien za </w:t>
            </w:r>
            <w:r w:rsidR="004D0471">
              <w:rPr>
                <w:rFonts w:ascii="Times New Roman" w:hAnsi="Times New Roman"/>
                <w:lang w:val="sk-SK"/>
              </w:rPr>
              <w:t xml:space="preserve">dodanie a výmenu jednotlivých konštrukcií IDPS </w:t>
            </w:r>
            <w:r w:rsidRPr="005B3685">
              <w:rPr>
                <w:rFonts w:ascii="Times New Roman" w:hAnsi="Times New Roman"/>
                <w:lang w:val="sk-SK"/>
              </w:rPr>
              <w:t xml:space="preserve">realizovanú VU v rozsahu a funkcionalite </w:t>
            </w:r>
            <w:r>
              <w:rPr>
                <w:rFonts w:ascii="Times New Roman" w:hAnsi="Times New Roman"/>
                <w:lang w:val="sk-SK"/>
              </w:rPr>
              <w:t xml:space="preserve">uvedenými v obsahu </w:t>
            </w:r>
            <w:r w:rsidRPr="005B3685">
              <w:rPr>
                <w:rFonts w:ascii="Times New Roman" w:hAnsi="Times New Roman"/>
                <w:lang w:val="sk-SK"/>
              </w:rPr>
              <w:t>špecifik</w:t>
            </w:r>
            <w:r>
              <w:rPr>
                <w:rFonts w:ascii="Times New Roman" w:hAnsi="Times New Roman"/>
                <w:lang w:val="sk-SK"/>
              </w:rPr>
              <w:t>ácie predmetu zákazky/zmluvy</w:t>
            </w:r>
            <w:r w:rsidRPr="005B3685">
              <w:rPr>
                <w:rFonts w:ascii="Times New Roman" w:hAnsi="Times New Roman"/>
                <w:lang w:val="sk-SK"/>
              </w:rPr>
              <w:t xml:space="preserve"> a v súlade s požiadavkami platných právnych predpisov a technických noriem, súčasťou ktorej sú náklady na:</w:t>
            </w:r>
          </w:p>
          <w:p w14:paraId="2FD3C47F" w14:textId="06711845" w:rsidR="004D0471" w:rsidRPr="004D0471" w:rsidRDefault="004D0471" w:rsidP="004D0471">
            <w:pPr>
              <w:pStyle w:val="Hlavika"/>
              <w:numPr>
                <w:ilvl w:val="1"/>
                <w:numId w:val="37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demontáž pôvodných konštrukcií IDPS,</w:t>
            </w:r>
          </w:p>
          <w:p w14:paraId="6A2609FC" w14:textId="464BD545" w:rsidR="004D0471" w:rsidRPr="004D0471" w:rsidRDefault="004D0471" w:rsidP="004D0471">
            <w:pPr>
              <w:pStyle w:val="Hlavika"/>
              <w:numPr>
                <w:ilvl w:val="1"/>
                <w:numId w:val="37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zameranie priestorov podlaží objektu VO určených na realizáciu predmetu zákazky za účelom stanovenia presných rozmerov konštrukcií IDPS,</w:t>
            </w:r>
          </w:p>
          <w:p w14:paraId="5059FE2F" w14:textId="4AFBDA9E" w:rsidR="004D0471" w:rsidRPr="004D0471" w:rsidRDefault="004D0471" w:rsidP="004D0471">
            <w:pPr>
              <w:pStyle w:val="Hlavika"/>
              <w:numPr>
                <w:ilvl w:val="1"/>
                <w:numId w:val="37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dodanie, kompletizácia a následné osadenie konštrukcií IDPS spolu s príslušenstvom v priestoroch jednotlivých podlaží objektu VO,</w:t>
            </w:r>
          </w:p>
          <w:p w14:paraId="277931A9" w14:textId="58DA938A" w:rsidR="004D0471" w:rsidRPr="004D0471" w:rsidRDefault="004D0471" w:rsidP="004D0471">
            <w:pPr>
              <w:pStyle w:val="Hlavika"/>
              <w:numPr>
                <w:ilvl w:val="1"/>
                <w:numId w:val="37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omietnutie a zamaľovanie okolia stavebných otvorov po osadení konštrukcií IDPS v priestoroch suterénu a jednotlivých podlaží v objekte VO,</w:t>
            </w:r>
          </w:p>
          <w:p w14:paraId="6F72D90A" w14:textId="5BDB2AE3" w:rsidR="004D0471" w:rsidRPr="004D0471" w:rsidRDefault="004D0471" w:rsidP="004D0471">
            <w:pPr>
              <w:pStyle w:val="Hlavika"/>
              <w:numPr>
                <w:ilvl w:val="1"/>
                <w:numId w:val="37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nastavenie správneho chodu a uzatvárania dverných krídel osadených konštrukcií IDPS,</w:t>
            </w:r>
          </w:p>
          <w:p w14:paraId="23FD3AC3" w14:textId="020931C4" w:rsidR="004D0471" w:rsidRPr="004D0471" w:rsidRDefault="004D0471" w:rsidP="004D0471">
            <w:pPr>
              <w:pStyle w:val="Hlavika"/>
              <w:numPr>
                <w:ilvl w:val="1"/>
                <w:numId w:val="37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upratanie priestorov po demontážnych a následných inštalačných prácach,</w:t>
            </w:r>
          </w:p>
          <w:p w14:paraId="44C4147F" w14:textId="35C6E3E0" w:rsidR="004D0471" w:rsidRPr="004D0471" w:rsidRDefault="004D0471" w:rsidP="004D0471">
            <w:pPr>
              <w:pStyle w:val="Hlavika"/>
              <w:numPr>
                <w:ilvl w:val="1"/>
                <w:numId w:val="37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odvoz a likvidácia vzniknutého stavebného odpadu,</w:t>
            </w:r>
          </w:p>
          <w:p w14:paraId="16A78051" w14:textId="6272BB73" w:rsidR="004D0471" w:rsidRDefault="004D0471" w:rsidP="004D0471">
            <w:pPr>
              <w:pStyle w:val="Hlavika"/>
              <w:numPr>
                <w:ilvl w:val="1"/>
                <w:numId w:val="37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dodanie dokumentácie v rozsahu:</w:t>
            </w:r>
          </w:p>
          <w:p w14:paraId="360B897C" w14:textId="4670EBDA" w:rsidR="004D0471" w:rsidRPr="004D0471" w:rsidRDefault="004D0471" w:rsidP="004D0471">
            <w:pPr>
              <w:pStyle w:val="Hlavika"/>
              <w:numPr>
                <w:ilvl w:val="1"/>
                <w:numId w:val="39"/>
              </w:numPr>
              <w:ind w:left="1171" w:hanging="283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sprievodná dokumentácia požiarneho uzáveru vyhotovená v rozsahu požiadaviek § 8 ods. 1 vyhlášky Ministerstva vnútra Slovenskej republiky č. 478/2008 Z. z. o vlastnostiach, konkrétnych podmienkach prevádzkovania a zabezpečenia pravidelnej kontroly požiarneho uzáveru,</w:t>
            </w:r>
          </w:p>
          <w:p w14:paraId="73A6316A" w14:textId="6D3E263B" w:rsidR="004D0471" w:rsidRPr="004D0471" w:rsidRDefault="004D0471" w:rsidP="004D0471">
            <w:pPr>
              <w:pStyle w:val="Hlavika"/>
              <w:numPr>
                <w:ilvl w:val="1"/>
                <w:numId w:val="39"/>
              </w:numPr>
              <w:ind w:left="1171" w:hanging="283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záručné listy  dodaných konštrukcií IDPS,</w:t>
            </w:r>
          </w:p>
          <w:p w14:paraId="49C29868" w14:textId="044D9C33" w:rsidR="004D0471" w:rsidRPr="004D0471" w:rsidRDefault="004D0471" w:rsidP="004D0471">
            <w:pPr>
              <w:pStyle w:val="Hlavika"/>
              <w:numPr>
                <w:ilvl w:val="1"/>
                <w:numId w:val="39"/>
              </w:numPr>
              <w:ind w:left="1171" w:hanging="283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doklad o uložení odpadu na skládku (pozn.: likvidácia stavebného odpadu),</w:t>
            </w:r>
          </w:p>
          <w:p w14:paraId="668E194B" w14:textId="306E0042" w:rsidR="004D0471" w:rsidRPr="005B3685" w:rsidRDefault="004D0471" w:rsidP="004D0471">
            <w:pPr>
              <w:pStyle w:val="Hlavika"/>
              <w:numPr>
                <w:ilvl w:val="1"/>
                <w:numId w:val="39"/>
              </w:numPr>
              <w:ind w:left="1171" w:hanging="283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>ostatné doklady súvisiace s predmetom zákazky,</w:t>
            </w:r>
          </w:p>
          <w:p w14:paraId="76230D3D" w14:textId="77777777" w:rsidR="004D0471" w:rsidRPr="00F67122" w:rsidRDefault="004D0471" w:rsidP="004D0471">
            <w:pPr>
              <w:pStyle w:val="Hlavika"/>
              <w:numPr>
                <w:ilvl w:val="0"/>
                <w:numId w:val="41"/>
              </w:numPr>
              <w:ind w:left="888" w:hanging="426"/>
              <w:rPr>
                <w:rFonts w:ascii="Times New Roman" w:hAnsi="Times New Roman"/>
                <w:lang w:val="st-ZA"/>
              </w:rPr>
            </w:pPr>
            <w:r w:rsidRPr="00F67122">
              <w:rPr>
                <w:rFonts w:ascii="Times New Roman" w:hAnsi="Times New Roman"/>
                <w:lang w:val="st-ZA"/>
              </w:rPr>
              <w:t>bezplatný záručný servis po dobu 24 mesiacov v rozsahu:</w:t>
            </w:r>
          </w:p>
          <w:p w14:paraId="39BFCCCE" w14:textId="77777777" w:rsidR="004D0471" w:rsidRPr="00F67122" w:rsidRDefault="004D0471" w:rsidP="004D0471">
            <w:pPr>
              <w:pStyle w:val="Hlavika"/>
              <w:numPr>
                <w:ilvl w:val="0"/>
                <w:numId w:val="42"/>
              </w:numPr>
              <w:ind w:left="1171" w:hanging="283"/>
              <w:rPr>
                <w:rFonts w:ascii="Times New Roman" w:hAnsi="Times New Roman"/>
                <w:lang w:val="st-ZA"/>
              </w:rPr>
            </w:pPr>
            <w:r w:rsidRPr="00F67122">
              <w:rPr>
                <w:rFonts w:ascii="Times New Roman" w:hAnsi="Times New Roman"/>
                <w:lang w:val="st-ZA"/>
              </w:rPr>
              <w:t>oprava vzniknutého poruchového stavu na konštrukcii IDPS,</w:t>
            </w:r>
          </w:p>
          <w:p w14:paraId="0E20C731" w14:textId="77777777" w:rsidR="004D0471" w:rsidRPr="00F67122" w:rsidRDefault="004D0471" w:rsidP="004D0471">
            <w:pPr>
              <w:pStyle w:val="Hlavika"/>
              <w:numPr>
                <w:ilvl w:val="0"/>
                <w:numId w:val="42"/>
              </w:numPr>
              <w:ind w:left="1171" w:hanging="283"/>
              <w:rPr>
                <w:rFonts w:ascii="Times New Roman" w:hAnsi="Times New Roman"/>
                <w:lang w:val="st-ZA"/>
              </w:rPr>
            </w:pPr>
            <w:r w:rsidRPr="00F67122">
              <w:rPr>
                <w:rFonts w:ascii="Times New Roman" w:hAnsi="Times New Roman"/>
                <w:lang w:val="st-ZA"/>
              </w:rPr>
              <w:t>vystavenie servisného protokolu, ktorý bude obsahovať:</w:t>
            </w:r>
          </w:p>
          <w:p w14:paraId="1A8659CD" w14:textId="08ADC35B" w:rsidR="004D0471" w:rsidRPr="00F67122" w:rsidRDefault="004D0471" w:rsidP="00F67122">
            <w:pPr>
              <w:pStyle w:val="Hlavika"/>
              <w:numPr>
                <w:ilvl w:val="0"/>
                <w:numId w:val="43"/>
              </w:numPr>
              <w:ind w:left="1596" w:hanging="425"/>
              <w:rPr>
                <w:rFonts w:ascii="Times New Roman" w:hAnsi="Times New Roman"/>
                <w:lang w:val="st-ZA"/>
              </w:rPr>
            </w:pPr>
            <w:r w:rsidRPr="00F67122">
              <w:rPr>
                <w:rFonts w:ascii="Times New Roman" w:hAnsi="Times New Roman"/>
                <w:lang w:val="st-ZA"/>
              </w:rPr>
              <w:t>identifikačné údaje o dodávateľskej organizácii  a odborne spôsobilej osobe (pozn.: servisný  technik), ktorá vykonala servisný zásah,</w:t>
            </w:r>
          </w:p>
          <w:p w14:paraId="2F2FCD63" w14:textId="1501E4D3" w:rsidR="004D0471" w:rsidRPr="00F67122" w:rsidRDefault="004D0471" w:rsidP="00F67122">
            <w:pPr>
              <w:pStyle w:val="Hlavika"/>
              <w:numPr>
                <w:ilvl w:val="0"/>
                <w:numId w:val="43"/>
              </w:numPr>
              <w:ind w:left="1596" w:hanging="425"/>
              <w:rPr>
                <w:rFonts w:ascii="Times New Roman" w:hAnsi="Times New Roman"/>
                <w:lang w:val="st-ZA"/>
              </w:rPr>
            </w:pPr>
            <w:r w:rsidRPr="00F67122">
              <w:rPr>
                <w:rFonts w:ascii="Times New Roman" w:hAnsi="Times New Roman"/>
                <w:lang w:val="st-ZA"/>
              </w:rPr>
              <w:t>popis vzniknutého poruchového stavu,</w:t>
            </w:r>
          </w:p>
          <w:p w14:paraId="57E7267B" w14:textId="04B4374A" w:rsidR="004D0471" w:rsidRPr="00F67122" w:rsidRDefault="004D0471" w:rsidP="00F67122">
            <w:pPr>
              <w:pStyle w:val="Hlavika"/>
              <w:numPr>
                <w:ilvl w:val="0"/>
                <w:numId w:val="43"/>
              </w:numPr>
              <w:ind w:left="1596" w:hanging="425"/>
              <w:rPr>
                <w:rFonts w:ascii="Times New Roman" w:hAnsi="Times New Roman"/>
                <w:lang w:val="st-ZA"/>
              </w:rPr>
            </w:pPr>
            <w:r w:rsidRPr="00F67122">
              <w:rPr>
                <w:rFonts w:ascii="Times New Roman" w:hAnsi="Times New Roman"/>
                <w:lang w:val="st-ZA"/>
              </w:rPr>
              <w:t>časový údaj o trvaní servisného zásahu,</w:t>
            </w:r>
          </w:p>
          <w:p w14:paraId="59BC1C84" w14:textId="10B9D40C" w:rsidR="004D0471" w:rsidRPr="00F67122" w:rsidRDefault="004D0471" w:rsidP="00F67122">
            <w:pPr>
              <w:pStyle w:val="Hlavika"/>
              <w:numPr>
                <w:ilvl w:val="0"/>
                <w:numId w:val="43"/>
              </w:numPr>
              <w:ind w:left="1596" w:hanging="425"/>
              <w:rPr>
                <w:rFonts w:ascii="Times New Roman" w:hAnsi="Times New Roman"/>
                <w:lang w:val="st-ZA"/>
              </w:rPr>
            </w:pPr>
            <w:r w:rsidRPr="00F67122">
              <w:rPr>
                <w:rFonts w:ascii="Times New Roman" w:hAnsi="Times New Roman"/>
                <w:lang w:val="st-ZA"/>
              </w:rPr>
              <w:t>rozsah servisnej činnosti, resp. opravy,</w:t>
            </w:r>
          </w:p>
          <w:p w14:paraId="209EDA02" w14:textId="440892BF" w:rsidR="004D0471" w:rsidRPr="004D0471" w:rsidRDefault="004D0471" w:rsidP="00F67122">
            <w:pPr>
              <w:pStyle w:val="Hlavika"/>
              <w:numPr>
                <w:ilvl w:val="0"/>
                <w:numId w:val="43"/>
              </w:numPr>
              <w:ind w:left="1596" w:hanging="425"/>
              <w:rPr>
                <w:rFonts w:ascii="Times New Roman" w:hAnsi="Times New Roman"/>
              </w:rPr>
            </w:pPr>
            <w:r w:rsidRPr="00F67122">
              <w:rPr>
                <w:rFonts w:ascii="Times New Roman" w:hAnsi="Times New Roman"/>
                <w:lang w:val="st-ZA"/>
              </w:rPr>
              <w:t>súpis komponentov a inštalačného materiálu, ktoré boli vymenené, použité, resp. opravené,</w:t>
            </w:r>
          </w:p>
          <w:p w14:paraId="6C47AA9A" w14:textId="2D7C0C33" w:rsidR="004D0471" w:rsidRPr="004D0471" w:rsidRDefault="004D0471" w:rsidP="00F67122">
            <w:pPr>
              <w:pStyle w:val="Hlavika"/>
              <w:numPr>
                <w:ilvl w:val="0"/>
                <w:numId w:val="43"/>
              </w:numPr>
              <w:ind w:left="1596" w:hanging="425"/>
              <w:jc w:val="both"/>
              <w:rPr>
                <w:rFonts w:ascii="Times New Roman" w:hAnsi="Times New Roman"/>
                <w:lang w:val="sk-SK"/>
              </w:rPr>
            </w:pPr>
            <w:r w:rsidRPr="004D0471">
              <w:rPr>
                <w:rFonts w:ascii="Times New Roman" w:hAnsi="Times New Roman"/>
                <w:lang w:val="sk-SK"/>
              </w:rPr>
              <w:tab/>
              <w:t>prehlásenie servisného technika o bezpečnosti a prevádzkyschopnosti zariadenia po vykonaní servisného zásahu.</w:t>
            </w:r>
          </w:p>
          <w:p w14:paraId="18556DEB" w14:textId="71C95DA6" w:rsidR="00FF617B" w:rsidRPr="009E26C7" w:rsidRDefault="00FF617B" w:rsidP="00FF617B">
            <w:pPr>
              <w:pStyle w:val="Hlavika"/>
              <w:ind w:left="462"/>
              <w:jc w:val="both"/>
              <w:rPr>
                <w:rFonts w:ascii="Times New Roman" w:hAnsi="Times New Roman"/>
                <w:lang w:val="sk-SK"/>
              </w:rPr>
            </w:pPr>
            <w:r w:rsidRPr="00B8797C">
              <w:rPr>
                <w:rFonts w:ascii="Times New Roman" w:hAnsi="Times New Roman"/>
                <w:b/>
                <w:lang w:val="sk-SK"/>
              </w:rPr>
              <w:t>Pozn.:</w:t>
            </w:r>
            <w:r w:rsidRPr="00B8797C">
              <w:rPr>
                <w:rFonts w:ascii="Times New Roman" w:hAnsi="Times New Roman"/>
                <w:lang w:val="sk-SK"/>
              </w:rPr>
              <w:t xml:space="preserve"> Neoddeliteľnou súčasťou bezplatného záručného servisu sú aj dopravné náklady, odvoz a likvidácia zostatkového materiálu z vykonaných opráv vzniknutých poruchových stavov a ďalšie náklady vzniknuté pri realizácii bezplatného záručného servisu.</w:t>
            </w:r>
          </w:p>
          <w:p w14:paraId="08EFB528" w14:textId="4888E45E" w:rsidR="00FF617B" w:rsidRPr="009E26C7" w:rsidRDefault="00FF617B" w:rsidP="00FF617B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VU nevznikne nárok na úhradu akýchkoľvek dodatočných nákladov, ktoré si nezapočítal do ceny predmetu zákazky/zmluvy. Všetky ceny predložené VU zohľadňujú primerané, preukázateľné náklady a primeraný zisk.</w:t>
            </w:r>
          </w:p>
          <w:p w14:paraId="7DD533B2" w14:textId="77777777" w:rsidR="00FF617B" w:rsidRPr="009E26C7" w:rsidRDefault="00FF617B" w:rsidP="00FF617B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V prípade, ak VU ku dňu predkladania ponúk nie je platcom DPH, avšak po uzatvorení zmluvy sa ním stane, nemá nárok na zvýšenie ceny za poskytovanie služieb o hodnotu DPH.</w:t>
            </w:r>
          </w:p>
          <w:p w14:paraId="1DC242F4" w14:textId="0A56A2AD" w:rsidR="00FF617B" w:rsidRPr="009E26C7" w:rsidRDefault="00FF617B" w:rsidP="00DB7E97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Celková cena a jednotkové ceny v cenovej kalkulácii budú zaokrúhlené maximálne na dve (2) desatinné miesta.</w:t>
            </w:r>
            <w:r w:rsidR="00DB7E97">
              <w:rPr>
                <w:rFonts w:ascii="Times New Roman" w:hAnsi="Times New Roman"/>
                <w:lang w:val="sk-SK"/>
              </w:rPr>
              <w:t xml:space="preserve"> </w:t>
            </w:r>
          </w:p>
        </w:tc>
      </w:tr>
      <w:tr w:rsidR="00FF617B" w:rsidRPr="00513F82" w14:paraId="22119E54" w14:textId="77777777" w:rsidTr="00136484">
        <w:trPr>
          <w:trHeight w:val="629"/>
        </w:trPr>
        <w:tc>
          <w:tcPr>
            <w:tcW w:w="10490" w:type="dxa"/>
            <w:gridSpan w:val="6"/>
            <w:tcBorders>
              <w:top w:val="single" w:sz="4" w:space="0" w:color="7F7F7F" w:themeColor="text1" w:themeTint="80"/>
            </w:tcBorders>
            <w:vAlign w:val="center"/>
          </w:tcPr>
          <w:p w14:paraId="313CDC44" w14:textId="45EC5C1F" w:rsidR="00FF617B" w:rsidRPr="009E26C7" w:rsidRDefault="00FF617B" w:rsidP="00CD5982">
            <w:pPr>
              <w:numPr>
                <w:ilvl w:val="0"/>
                <w:numId w:val="6"/>
              </w:numPr>
              <w:ind w:left="459" w:hanging="459"/>
              <w:contextualSpacing/>
            </w:pPr>
            <w:r w:rsidRPr="009E26C7">
              <w:t>VU sa zaväzuje do 5 pracovných dní o</w:t>
            </w:r>
            <w:r>
              <w:t xml:space="preserve">d uzavretia zmluvy predložiť VO </w:t>
            </w:r>
            <w:r w:rsidRPr="009E26C7">
              <w:t>kontaktné údaje osoby zodpovednej za riadne plnenie predmetu zákazky/zmluvy v rozsahu:</w:t>
            </w:r>
          </w:p>
          <w:p w14:paraId="06DAF9C5" w14:textId="77777777" w:rsidR="00FF617B" w:rsidRPr="009E26C7" w:rsidRDefault="00FF617B" w:rsidP="00CD5982">
            <w:pPr>
              <w:numPr>
                <w:ilvl w:val="0"/>
                <w:numId w:val="18"/>
              </w:numPr>
              <w:ind w:left="888" w:hanging="426"/>
              <w:contextualSpacing/>
            </w:pPr>
            <w:r w:rsidRPr="009E26C7">
              <w:t>meno a priezvisko,</w:t>
            </w:r>
          </w:p>
          <w:p w14:paraId="19AC9E9C" w14:textId="77777777" w:rsidR="00FF617B" w:rsidRPr="009E26C7" w:rsidRDefault="00FF617B" w:rsidP="00CD5982">
            <w:pPr>
              <w:numPr>
                <w:ilvl w:val="0"/>
                <w:numId w:val="18"/>
              </w:numPr>
              <w:ind w:left="888" w:hanging="426"/>
              <w:contextualSpacing/>
            </w:pPr>
            <w:r w:rsidRPr="009E26C7">
              <w:t>telefonický kontakt,</w:t>
            </w:r>
          </w:p>
          <w:p w14:paraId="0E4D8850" w14:textId="4E22F5C6" w:rsidR="00FF617B" w:rsidRPr="009E26C7" w:rsidRDefault="00FF617B" w:rsidP="00CD5982">
            <w:pPr>
              <w:numPr>
                <w:ilvl w:val="0"/>
                <w:numId w:val="18"/>
              </w:numPr>
              <w:ind w:left="888" w:hanging="426"/>
              <w:contextualSpacing/>
            </w:pPr>
            <w:r>
              <w:t>e-mailová adresa.</w:t>
            </w:r>
          </w:p>
          <w:p w14:paraId="0E2DB00C" w14:textId="56B7B87A" w:rsidR="00FF617B" w:rsidRPr="009E26C7" w:rsidRDefault="00FF617B" w:rsidP="00CD5982">
            <w:pPr>
              <w:numPr>
                <w:ilvl w:val="0"/>
                <w:numId w:val="7"/>
              </w:numPr>
              <w:ind w:left="459" w:hanging="459"/>
              <w:contextualSpacing/>
              <w:jc w:val="both"/>
            </w:pPr>
            <w:r w:rsidRPr="009E26C7">
              <w:t xml:space="preserve">Miestami plnenia </w:t>
            </w:r>
            <w:r w:rsidR="00792C71">
              <w:t xml:space="preserve">je objekte </w:t>
            </w:r>
            <w:r>
              <w:t xml:space="preserve">VO </w:t>
            </w:r>
            <w:r w:rsidR="00792C71">
              <w:t>na Ul. 29. augusta 10, 813 63 Bratislava</w:t>
            </w:r>
            <w:r w:rsidRPr="009E26C7">
              <w:t xml:space="preserve">. </w:t>
            </w:r>
          </w:p>
          <w:p w14:paraId="637B003E" w14:textId="7F9701FD" w:rsidR="00FF617B" w:rsidRPr="009E26C7" w:rsidRDefault="00FF617B" w:rsidP="00CD5982">
            <w:pPr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VU predloží na spripomienkovanie a odsúhlasenie VO </w:t>
            </w:r>
            <w:r>
              <w:t xml:space="preserve">návrh </w:t>
            </w:r>
            <w:r w:rsidR="00792C71">
              <w:t>predpokladaného „</w:t>
            </w:r>
            <w:r w:rsidRPr="009E26C7">
              <w:t>Harmonogram</w:t>
            </w:r>
            <w:r>
              <w:t>u</w:t>
            </w:r>
            <w:r w:rsidRPr="009E26C7">
              <w:t xml:space="preserve"> realizácie </w:t>
            </w:r>
            <w:r w:rsidR="00792C71">
              <w:t>dodania a výmeny konštrukcií IDPS</w:t>
            </w:r>
            <w:r w:rsidRPr="009E26C7">
              <w:t xml:space="preserve"> (ďalej len „Harmonogram realizácie“)</w:t>
            </w:r>
            <w:r w:rsidR="00792C71">
              <w:t>“</w:t>
            </w:r>
            <w:r w:rsidRPr="009E26C7">
              <w:t xml:space="preserve">, a to do 5 pracovných dní od </w:t>
            </w:r>
            <w:r>
              <w:t>uzavretia zmluvy</w:t>
            </w:r>
            <w:r w:rsidRPr="009E26C7">
              <w:t>, v ktorom uvedie navrhované termíny realizácie predmetu zákazky/zmluvy v rozsahu:</w:t>
            </w:r>
          </w:p>
          <w:p w14:paraId="17892A38" w14:textId="388C4B24" w:rsidR="00FF617B" w:rsidRPr="009E26C7" w:rsidRDefault="00792C71" w:rsidP="00CD5982">
            <w:pPr>
              <w:pStyle w:val="Odsekzoznamu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ind w:left="885" w:hanging="426"/>
              <w:jc w:val="both"/>
            </w:pPr>
            <w:r>
              <w:t xml:space="preserve">predpokladaný </w:t>
            </w:r>
            <w:r w:rsidR="00FF617B" w:rsidRPr="009E26C7">
              <w:t xml:space="preserve">termín zahájenia </w:t>
            </w:r>
            <w:r>
              <w:t xml:space="preserve">dodania a výmeny konštrukcií IDPS </w:t>
            </w:r>
            <w:r w:rsidR="00FF617B" w:rsidRPr="009E26C7">
              <w:t>vo vzťahu k</w:t>
            </w:r>
            <w:r>
              <w:t> dodani</w:t>
            </w:r>
            <w:r w:rsidR="0023147E">
              <w:t>u</w:t>
            </w:r>
            <w:r>
              <w:t>, kompletizácii</w:t>
            </w:r>
            <w:r w:rsidR="0023147E">
              <w:t xml:space="preserve"> a osadeniu konštrukcií IDPS, ako aj k omietnutiu a zamaľovaniu stavebných otvorov a následnému nastaveniu správneho chodu uzatvárania dverných krídel inštalovaných konštrukcií IDPS</w:t>
            </w:r>
            <w:r w:rsidR="00FF617B">
              <w:t xml:space="preserve"> </w:t>
            </w:r>
            <w:r w:rsidR="00FF617B" w:rsidRPr="009E26C7">
              <w:t>v podmienkach miesta plnenia,</w:t>
            </w:r>
          </w:p>
          <w:p w14:paraId="1E3C66A6" w14:textId="6AC12BC9" w:rsidR="00FF617B" w:rsidRPr="009E26C7" w:rsidRDefault="00FF617B" w:rsidP="00CD5982">
            <w:pPr>
              <w:pStyle w:val="Odsekzoznamu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ind w:left="885" w:hanging="426"/>
              <w:jc w:val="both"/>
            </w:pPr>
            <w:r w:rsidRPr="009E26C7">
              <w:t xml:space="preserve">termín ukončenia modernizácie vo vzťahu k odovzdaniu </w:t>
            </w:r>
            <w:r>
              <w:t xml:space="preserve">jednotlivých </w:t>
            </w:r>
            <w:r w:rsidR="00AC2AB6">
              <w:t xml:space="preserve">konštrukcií IDPS                         v </w:t>
            </w:r>
            <w:r w:rsidRPr="009E26C7">
              <w:t>podmien</w:t>
            </w:r>
            <w:r>
              <w:t>kach príslušného miesta plnenia.</w:t>
            </w:r>
            <w:r w:rsidRPr="009E26C7">
              <w:t xml:space="preserve">     </w:t>
            </w:r>
          </w:p>
          <w:p w14:paraId="201D5781" w14:textId="51DEE221" w:rsidR="00FF617B" w:rsidRPr="009E26C7" w:rsidRDefault="00FF617B" w:rsidP="00CD5982">
            <w:pPr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VO spripomienkuje </w:t>
            </w:r>
            <w:r>
              <w:t xml:space="preserve">návrh </w:t>
            </w:r>
            <w:r w:rsidRPr="009E26C7">
              <w:t>Harmonogram</w:t>
            </w:r>
            <w:r>
              <w:t>u</w:t>
            </w:r>
            <w:r w:rsidRPr="009E26C7">
              <w:t xml:space="preserve"> realizácie do </w:t>
            </w:r>
            <w:r>
              <w:t>3</w:t>
            </w:r>
            <w:r w:rsidRPr="009E26C7">
              <w:t xml:space="preserve"> pracovných dní od jeho predloženia, ktorý po zapracovaní pripomienok, resp. pozmeňujúcich návrhov </w:t>
            </w:r>
            <w:r>
              <w:t xml:space="preserve">zo strany VO </w:t>
            </w:r>
            <w:r w:rsidRPr="009E26C7">
              <w:t xml:space="preserve">odsúhlasí. </w:t>
            </w:r>
          </w:p>
          <w:p w14:paraId="20B2B327" w14:textId="386ABF5A" w:rsidR="00FF617B" w:rsidRPr="009E26C7" w:rsidRDefault="00FF617B" w:rsidP="00CD5982">
            <w:pPr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VO poskytne VU do 2 pracovných dní po odsúhlasení </w:t>
            </w:r>
            <w:r>
              <w:t xml:space="preserve">návrhu </w:t>
            </w:r>
            <w:r w:rsidRPr="009E26C7">
              <w:t xml:space="preserve">Harmonogramu realizácie zoznam kontaktných osôb VO </w:t>
            </w:r>
            <w:r w:rsidR="006F1E6F">
              <w:t xml:space="preserve">zodpovedných za plnenie </w:t>
            </w:r>
            <w:r w:rsidRPr="009E26C7">
              <w:t>predmetu zákazky/zmluvy, ktorý bude obsahovať:</w:t>
            </w:r>
          </w:p>
          <w:p w14:paraId="028F96FE" w14:textId="5344A0D9" w:rsidR="00FF617B" w:rsidRPr="009E26C7" w:rsidRDefault="00FF617B" w:rsidP="00CD5982">
            <w:pPr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ind w:left="885" w:hanging="426"/>
              <w:jc w:val="both"/>
            </w:pPr>
            <w:r w:rsidRPr="009E26C7">
              <w:t xml:space="preserve">meno a priezvisko, </w:t>
            </w:r>
          </w:p>
          <w:p w14:paraId="59A04E1C" w14:textId="77777777" w:rsidR="00FF617B" w:rsidRPr="009E26C7" w:rsidRDefault="00FF617B" w:rsidP="00CD5982">
            <w:pPr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ind w:left="885" w:hanging="426"/>
              <w:jc w:val="both"/>
            </w:pPr>
            <w:r w:rsidRPr="009E26C7">
              <w:t>telefonický kontakt,</w:t>
            </w:r>
          </w:p>
          <w:p w14:paraId="75E17F15" w14:textId="77777777" w:rsidR="00FF617B" w:rsidRPr="009E26C7" w:rsidRDefault="00FF617B" w:rsidP="00CD5982">
            <w:pPr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ind w:left="885" w:hanging="426"/>
              <w:jc w:val="both"/>
            </w:pPr>
            <w:r w:rsidRPr="009E26C7">
              <w:t>e-mailovú adresu.</w:t>
            </w:r>
          </w:p>
          <w:p w14:paraId="3843F4C3" w14:textId="65717D2A" w:rsidR="00FF617B" w:rsidRPr="009E26C7" w:rsidRDefault="00FF617B" w:rsidP="00624E7E">
            <w:pPr>
              <w:numPr>
                <w:ilvl w:val="0"/>
                <w:numId w:val="8"/>
              </w:numPr>
              <w:tabs>
                <w:tab w:val="center" w:pos="4153"/>
                <w:tab w:val="right" w:pos="8306"/>
              </w:tabs>
              <w:ind w:left="459" w:hanging="425"/>
              <w:jc w:val="both"/>
            </w:pPr>
            <w:r w:rsidRPr="009E26C7">
              <w:t>VU bude realizovať predmet zákazky/zmluvy na základe objednáv</w:t>
            </w:r>
            <w:r w:rsidR="00624E7E">
              <w:t>ky</w:t>
            </w:r>
            <w:r w:rsidRPr="009E26C7">
              <w:t xml:space="preserve"> VO vystaven</w:t>
            </w:r>
            <w:r w:rsidR="00624E7E">
              <w:t xml:space="preserve">ej </w:t>
            </w:r>
            <w:r w:rsidRPr="009E26C7">
              <w:t xml:space="preserve">v rozsahu uvedenom </w:t>
            </w:r>
            <w:r w:rsidR="00624E7E">
              <w:t xml:space="preserve">    </w:t>
            </w:r>
            <w:r w:rsidRPr="009E26C7">
              <w:t>v špecifikácii predmetu zákazky/zmluvy.</w:t>
            </w:r>
          </w:p>
        </w:tc>
      </w:tr>
      <w:tr w:rsidR="00FF617B" w:rsidRPr="00513F82" w14:paraId="2B09E374" w14:textId="77777777" w:rsidTr="00136484">
        <w:trPr>
          <w:trHeight w:val="5590"/>
        </w:trPr>
        <w:tc>
          <w:tcPr>
            <w:tcW w:w="10490" w:type="dxa"/>
            <w:gridSpan w:val="6"/>
            <w:tcBorders>
              <w:top w:val="single" w:sz="4" w:space="0" w:color="7F7F7F" w:themeColor="text1" w:themeTint="80"/>
            </w:tcBorders>
          </w:tcPr>
          <w:p w14:paraId="4153386F" w14:textId="4448BF1E" w:rsidR="00FF617B" w:rsidRPr="009E26C7" w:rsidRDefault="00FF617B" w:rsidP="00CD5982">
            <w:pPr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Úhrada za predmet zákazky/zmluvy bude realizovaná formou bezhotovostného platobného styku bez poskytnutia zálohovej platby.</w:t>
            </w:r>
          </w:p>
          <w:p w14:paraId="30A8D8AA" w14:textId="47BA0DE4" w:rsidR="00FF617B" w:rsidRPr="009E26C7" w:rsidRDefault="00FF617B" w:rsidP="00CD5982">
            <w:pPr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Fakturácia za poskytnuté služby a činnosti bude realizovaná osobitne za jednotlivé miesta plnenia. VU predloží zodpovednému zamestnancovi VO po uskutočnení predmetu zákazky/zmluvy preberací protokol (resp. dodacie listy) z dodania predmetu zákazky s podrobným popisom vykonaných činností, uvedených </w:t>
            </w:r>
            <w:r>
              <w:t xml:space="preserve">     </w:t>
            </w:r>
            <w:r w:rsidRPr="009E26C7">
              <w:t>v predmete zákazky. Preberací/ie protokol/y a dodacie listy po potvrdení VO budú neoddeliteľnou súčasťou faktúry.</w:t>
            </w:r>
          </w:p>
          <w:p w14:paraId="588CB02C" w14:textId="77777777" w:rsidR="00FF617B" w:rsidRPr="009E26C7" w:rsidRDefault="00FF617B" w:rsidP="00CD5982">
            <w:pPr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Splatnosť faktúr je najneskôr do 30 dní odo dňa ich doručenia do podateľne VO.</w:t>
            </w:r>
          </w:p>
          <w:p w14:paraId="53FD1360" w14:textId="74758D01" w:rsidR="00FF617B" w:rsidRPr="009E26C7" w:rsidRDefault="00FF617B" w:rsidP="00CD5982">
            <w:pPr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VU sa zaväzuje poslať vyhotovené faktúry listinne poštou a súčasne aj v textovo čitateľnom súbore </w:t>
            </w:r>
            <w:r>
              <w:t xml:space="preserve">           </w:t>
            </w:r>
            <w:r w:rsidRPr="009E26C7">
              <w:t xml:space="preserve">vo formáte PDF elektronicky, na e-mailovú adresu VO, a to bezodkladne po ich vystavení. VU vyhlasuje, že obsah faktúry poslanej poštou sa bude zhodovať s faktúrou poslanou v elektronickej podobe na </w:t>
            </w:r>
            <w:r>
              <w:t xml:space="preserve">              </w:t>
            </w:r>
            <w:r w:rsidRPr="009E26C7">
              <w:t>e-mailovú adresu VO.</w:t>
            </w:r>
          </w:p>
          <w:p w14:paraId="2EDD2C8F" w14:textId="77777777" w:rsidR="00FF617B" w:rsidRPr="009E26C7" w:rsidRDefault="00FF617B" w:rsidP="00CD5982">
            <w:pPr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Miestom doručenia faktúry v listinnej forme je sídlo VO. E-mailovú adresu, na ktorú VU zašle faktúru elektronicky VO oznámi VU do 2 pracovných dní odo dňa uzavretia zmluvy.</w:t>
            </w:r>
          </w:p>
          <w:p w14:paraId="760325E4" w14:textId="77777777" w:rsidR="00FF617B" w:rsidRPr="009E26C7" w:rsidRDefault="00FF617B" w:rsidP="00CD5982">
            <w:pPr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VU vystavená faktúra ako daňový doklad musí byť vyhotovená v súlade s ustanoveniami zákona Národnej rady  Slovenskej republiky č. 222/2004 Z. z. o dani z pridanej hodnoty v znení neskorších predpisov (ďalej len „zákon č. 222/2004 Z. z.“). V prípade, ak faktúra vystavená VU nebude obsahovať všetky zákonom stanovené náležitosti alebo bude obsahovať nesprávne alebo neúplné údaje, VO má právo takúto faktúru vrátiť VU na jej doplnenie, resp. opravu a VU je povinný podľa charakteru nedostatku vystaviť novú, opravenú, resp. doplnenú faktúru s novou lehotou splatnosti. VU je zároveň povinný bezodkladne poslať opravenú alebo novú faktúru znovu aj v elektronickej podobe na e-mailovú adresu uvedenú VO v zmysle predošlého bodu.</w:t>
            </w:r>
          </w:p>
          <w:p w14:paraId="1B9E82BA" w14:textId="670B8F08" w:rsidR="00FF617B" w:rsidRPr="009E26C7" w:rsidRDefault="00FF617B" w:rsidP="00CD5982">
            <w:pPr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Ak je VU identifikovaný pre DPH v inom členskom štáte EÚ alebo je zahraničnou osobou z tretieho štátu a miesto dodania služby je v SR, tento VU nebude pri plnení zmluvy fakturovať DPH. Vo svojej Kontraktačnej ponuke však musí uviesť príslušnú sadzbu a výšku DPH podľa zákona č. 222/2004 Z. z. </w:t>
            </w:r>
            <w:r>
              <w:t xml:space="preserve">        </w:t>
            </w:r>
            <w:r w:rsidRPr="009E26C7">
              <w:t xml:space="preserve">a cenu vrátane DPH. VO v tomto prípade bude registrovaný pre DPH podľa § 7 a/alebo § 7a zákona </w:t>
            </w:r>
            <w:r>
              <w:t xml:space="preserve">          </w:t>
            </w:r>
            <w:r w:rsidRPr="009E26C7">
              <w:t>č. 222/2004 Z. z. a bude povinný odviesť DPH v SR podľa zákona č. 222/2004 Z. z.</w:t>
            </w:r>
          </w:p>
        </w:tc>
      </w:tr>
      <w:tr w:rsidR="00FF617B" w:rsidRPr="00513F82" w14:paraId="4A81659D" w14:textId="77777777" w:rsidTr="00136484">
        <w:trPr>
          <w:trHeight w:hRule="exact" w:val="3005"/>
        </w:trPr>
        <w:tc>
          <w:tcPr>
            <w:tcW w:w="10490" w:type="dxa"/>
            <w:gridSpan w:val="6"/>
            <w:tcBorders>
              <w:top w:val="single" w:sz="4" w:space="0" w:color="7F7F7F" w:themeColor="text1" w:themeTint="80"/>
            </w:tcBorders>
          </w:tcPr>
          <w:p w14:paraId="4FE95623" w14:textId="2DD0835B" w:rsidR="00FF617B" w:rsidRPr="009E26C7" w:rsidRDefault="00FF617B" w:rsidP="00CD5982">
            <w:pPr>
              <w:numPr>
                <w:ilvl w:val="0"/>
                <w:numId w:val="11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VU musí spĺňať podmienky účasti týkajúce sa osobného postavenia podľa § 32 zákona Národnej rady Slovenskej republiky č. 343/2015 Z. z. o verejnom obstarávaní v znení neskorších predpisov (ďalej len „zákon č. 343/2015 Z. z.“). VO upozorňuje na skutočnosť, že prijatím zákona č. 343/2015 Z. z. došlo </w:t>
            </w:r>
            <w:r>
              <w:t xml:space="preserve">          </w:t>
            </w:r>
            <w:r w:rsidRPr="009E26C7">
              <w:t>k úprave podmienok týkajúcich sa osobného postavenia, ako aj úprave podmienok zápisu do zoznamu hospodárskych subjektov.</w:t>
            </w:r>
          </w:p>
          <w:p w14:paraId="459A4E46" w14:textId="6B8146ED" w:rsidR="00FF617B" w:rsidRPr="009E26C7" w:rsidRDefault="00FF617B" w:rsidP="00CD5982">
            <w:pPr>
              <w:numPr>
                <w:ilvl w:val="0"/>
                <w:numId w:val="11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VO upozorňuje, že VU musí byť v zmysle § 32 ods. 1 písm. e) zákona č. 343/2015 Z. z. oprávnený poskytovať službu, ktorá zodpovedá predmetu zákazky/zmluvy. V prípade pochybností VO je VU povinný na požiadanie VO v lehote určenej VO preukázať splnenie podmienok dokladmi podľa § 32 ods. 2 písm. a)</w:t>
            </w:r>
            <w:r>
              <w:t>,</w:t>
            </w:r>
            <w:r w:rsidRPr="009E26C7">
              <w:t xml:space="preserve"> b)</w:t>
            </w:r>
            <w:r>
              <w:t>,</w:t>
            </w:r>
            <w:r w:rsidRPr="009E26C7">
              <w:t xml:space="preserve"> c)</w:t>
            </w:r>
            <w:r>
              <w:t>,</w:t>
            </w:r>
            <w:r w:rsidRPr="009E26C7">
              <w:t xml:space="preserve"> d)</w:t>
            </w:r>
            <w:r>
              <w:t>,</w:t>
            </w:r>
            <w:r w:rsidRPr="009E26C7">
              <w:t xml:space="preserve"> e)</w:t>
            </w:r>
            <w:r>
              <w:t xml:space="preserve"> a </w:t>
            </w:r>
            <w:r w:rsidRPr="009E26C7">
              <w:t>f) zákona č. 343/2015 Z. z. V opačnom prípade je VO oprávnený odstúpiť od zmluvy.</w:t>
            </w:r>
          </w:p>
          <w:p w14:paraId="1D86769F" w14:textId="5AA0ED31" w:rsidR="00FF617B" w:rsidRPr="009E26C7" w:rsidRDefault="00FF617B" w:rsidP="006F1E6F">
            <w:pPr>
              <w:pStyle w:val="Odsekzoznamu"/>
              <w:numPr>
                <w:ilvl w:val="0"/>
                <w:numId w:val="11"/>
              </w:numPr>
              <w:ind w:left="462" w:hanging="462"/>
              <w:jc w:val="both"/>
            </w:pPr>
            <w:r w:rsidRPr="009E26C7">
              <w:t xml:space="preserve">Nepredloženie dokladov preukazujúcich splnenie podmienok účasti týkajúce sa osobného postavenia podľa       § 32 zákona č. 343/2015 Z. z. sa považuje za podstatné porušenie zmluvy s možnosťou uplatnenia zmluvnej pokuty a s možnosťou využitia inštitútu odstúpenia od zmluvy pre podstatné porušenie zmluvných podmienok. </w:t>
            </w:r>
          </w:p>
        </w:tc>
      </w:tr>
    </w:tbl>
    <w:p w14:paraId="43890CB7" w14:textId="10D7983F" w:rsidR="00366125" w:rsidRDefault="00366125" w:rsidP="000C2500">
      <w:pPr>
        <w:rPr>
          <w:sz w:val="24"/>
          <w:szCs w:val="24"/>
        </w:rPr>
      </w:pPr>
    </w:p>
    <w:sectPr w:rsidR="00366125" w:rsidSect="002261A7">
      <w:foot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2431E" w14:textId="77777777" w:rsidR="00BF51A7" w:rsidRDefault="00BF51A7" w:rsidP="00EB664C">
      <w:r>
        <w:separator/>
      </w:r>
    </w:p>
  </w:endnote>
  <w:endnote w:type="continuationSeparator" w:id="0">
    <w:p w14:paraId="1DC2431F" w14:textId="77777777" w:rsidR="00BF51A7" w:rsidRDefault="00BF51A7" w:rsidP="00EB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57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DC24320" w14:textId="1B395338" w:rsidR="00BF51A7" w:rsidRDefault="00BF51A7">
            <w:pPr>
              <w:pStyle w:val="Pta"/>
              <w:jc w:val="right"/>
            </w:pPr>
            <w:r w:rsidRPr="00EB664C">
              <w:t xml:space="preserve">Strana </w:t>
            </w:r>
            <w:r w:rsidRPr="00EB664C">
              <w:rPr>
                <w:bCs/>
              </w:rPr>
              <w:fldChar w:fldCharType="begin"/>
            </w:r>
            <w:r w:rsidRPr="00EB664C">
              <w:rPr>
                <w:bCs/>
              </w:rPr>
              <w:instrText>PAGE</w:instrText>
            </w:r>
            <w:r w:rsidRPr="00EB664C">
              <w:rPr>
                <w:bCs/>
              </w:rPr>
              <w:fldChar w:fldCharType="separate"/>
            </w:r>
            <w:r w:rsidR="00DB5A9C">
              <w:rPr>
                <w:bCs/>
                <w:noProof/>
              </w:rPr>
              <w:t>11</w:t>
            </w:r>
            <w:r w:rsidRPr="00EB664C">
              <w:rPr>
                <w:bCs/>
              </w:rPr>
              <w:fldChar w:fldCharType="end"/>
            </w:r>
            <w:r w:rsidRPr="00EB664C">
              <w:t xml:space="preserve"> z </w:t>
            </w:r>
            <w:r w:rsidRPr="00EB664C">
              <w:rPr>
                <w:bCs/>
              </w:rPr>
              <w:fldChar w:fldCharType="begin"/>
            </w:r>
            <w:r w:rsidRPr="00EB664C">
              <w:rPr>
                <w:bCs/>
              </w:rPr>
              <w:instrText>NUMPAGES</w:instrText>
            </w:r>
            <w:r w:rsidRPr="00EB664C">
              <w:rPr>
                <w:bCs/>
              </w:rPr>
              <w:fldChar w:fldCharType="separate"/>
            </w:r>
            <w:r w:rsidR="00DB5A9C">
              <w:rPr>
                <w:bCs/>
                <w:noProof/>
              </w:rPr>
              <w:t>13</w:t>
            </w:r>
            <w:r w:rsidRPr="00EB664C">
              <w:rPr>
                <w:bCs/>
              </w:rPr>
              <w:fldChar w:fldCharType="end"/>
            </w:r>
          </w:p>
        </w:sdtContent>
      </w:sdt>
    </w:sdtContent>
  </w:sdt>
  <w:p w14:paraId="1DC24321" w14:textId="77777777" w:rsidR="00BF51A7" w:rsidRDefault="00BF51A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2431C" w14:textId="77777777" w:rsidR="00BF51A7" w:rsidRDefault="00BF51A7" w:rsidP="00EB664C">
      <w:r>
        <w:separator/>
      </w:r>
    </w:p>
  </w:footnote>
  <w:footnote w:type="continuationSeparator" w:id="0">
    <w:p w14:paraId="1DC2431D" w14:textId="77777777" w:rsidR="00BF51A7" w:rsidRDefault="00BF51A7" w:rsidP="00EB6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14C5"/>
    <w:multiLevelType w:val="hybridMultilevel"/>
    <w:tmpl w:val="A1E8A8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4B3"/>
    <w:multiLevelType w:val="hybridMultilevel"/>
    <w:tmpl w:val="539AC642"/>
    <w:lvl w:ilvl="0" w:tplc="041B0017">
      <w:start w:val="1"/>
      <w:numFmt w:val="lowerLetter"/>
      <w:lvlText w:val="%1)"/>
      <w:lvlJc w:val="left"/>
      <w:pPr>
        <w:ind w:left="1179" w:hanging="360"/>
      </w:pPr>
    </w:lvl>
    <w:lvl w:ilvl="1" w:tplc="041B0019" w:tentative="1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" w15:restartNumberingAfterBreak="0">
    <w:nsid w:val="0C46178F"/>
    <w:multiLevelType w:val="hybridMultilevel"/>
    <w:tmpl w:val="07A0077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2503E"/>
    <w:multiLevelType w:val="hybridMultilevel"/>
    <w:tmpl w:val="52E488B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A0741"/>
    <w:multiLevelType w:val="hybridMultilevel"/>
    <w:tmpl w:val="D80E374C"/>
    <w:lvl w:ilvl="0" w:tplc="041B000F">
      <w:start w:val="1"/>
      <w:numFmt w:val="decimal"/>
      <w:lvlText w:val="%1."/>
      <w:lvlJc w:val="left"/>
      <w:pPr>
        <w:ind w:left="1539" w:hanging="360"/>
      </w:pPr>
    </w:lvl>
    <w:lvl w:ilvl="1" w:tplc="041B0019" w:tentative="1">
      <w:start w:val="1"/>
      <w:numFmt w:val="lowerLetter"/>
      <w:lvlText w:val="%2."/>
      <w:lvlJc w:val="left"/>
      <w:pPr>
        <w:ind w:left="2259" w:hanging="360"/>
      </w:pPr>
    </w:lvl>
    <w:lvl w:ilvl="2" w:tplc="041B001B" w:tentative="1">
      <w:start w:val="1"/>
      <w:numFmt w:val="lowerRoman"/>
      <w:lvlText w:val="%3."/>
      <w:lvlJc w:val="right"/>
      <w:pPr>
        <w:ind w:left="2979" w:hanging="180"/>
      </w:pPr>
    </w:lvl>
    <w:lvl w:ilvl="3" w:tplc="041B000F" w:tentative="1">
      <w:start w:val="1"/>
      <w:numFmt w:val="decimal"/>
      <w:lvlText w:val="%4."/>
      <w:lvlJc w:val="left"/>
      <w:pPr>
        <w:ind w:left="3699" w:hanging="360"/>
      </w:pPr>
    </w:lvl>
    <w:lvl w:ilvl="4" w:tplc="041B0019" w:tentative="1">
      <w:start w:val="1"/>
      <w:numFmt w:val="lowerLetter"/>
      <w:lvlText w:val="%5."/>
      <w:lvlJc w:val="left"/>
      <w:pPr>
        <w:ind w:left="4419" w:hanging="360"/>
      </w:pPr>
    </w:lvl>
    <w:lvl w:ilvl="5" w:tplc="041B001B" w:tentative="1">
      <w:start w:val="1"/>
      <w:numFmt w:val="lowerRoman"/>
      <w:lvlText w:val="%6."/>
      <w:lvlJc w:val="right"/>
      <w:pPr>
        <w:ind w:left="5139" w:hanging="180"/>
      </w:pPr>
    </w:lvl>
    <w:lvl w:ilvl="6" w:tplc="041B000F" w:tentative="1">
      <w:start w:val="1"/>
      <w:numFmt w:val="decimal"/>
      <w:lvlText w:val="%7."/>
      <w:lvlJc w:val="left"/>
      <w:pPr>
        <w:ind w:left="5859" w:hanging="360"/>
      </w:pPr>
    </w:lvl>
    <w:lvl w:ilvl="7" w:tplc="041B0019" w:tentative="1">
      <w:start w:val="1"/>
      <w:numFmt w:val="lowerLetter"/>
      <w:lvlText w:val="%8."/>
      <w:lvlJc w:val="left"/>
      <w:pPr>
        <w:ind w:left="6579" w:hanging="360"/>
      </w:pPr>
    </w:lvl>
    <w:lvl w:ilvl="8" w:tplc="041B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5" w15:restartNumberingAfterBreak="0">
    <w:nsid w:val="1330472C"/>
    <w:multiLevelType w:val="hybridMultilevel"/>
    <w:tmpl w:val="6DFA89D0"/>
    <w:lvl w:ilvl="0" w:tplc="041B000F">
      <w:start w:val="1"/>
      <w:numFmt w:val="decimal"/>
      <w:lvlText w:val="%1."/>
      <w:lvlJc w:val="left"/>
      <w:pPr>
        <w:ind w:left="1608" w:hanging="360"/>
      </w:pPr>
    </w:lvl>
    <w:lvl w:ilvl="1" w:tplc="041B0019">
      <w:start w:val="1"/>
      <w:numFmt w:val="lowerLetter"/>
      <w:lvlText w:val="%2."/>
      <w:lvlJc w:val="left"/>
      <w:pPr>
        <w:ind w:left="2328" w:hanging="360"/>
      </w:pPr>
    </w:lvl>
    <w:lvl w:ilvl="2" w:tplc="041B001B" w:tentative="1">
      <w:start w:val="1"/>
      <w:numFmt w:val="lowerRoman"/>
      <w:lvlText w:val="%3."/>
      <w:lvlJc w:val="right"/>
      <w:pPr>
        <w:ind w:left="3048" w:hanging="180"/>
      </w:pPr>
    </w:lvl>
    <w:lvl w:ilvl="3" w:tplc="041B000F" w:tentative="1">
      <w:start w:val="1"/>
      <w:numFmt w:val="decimal"/>
      <w:lvlText w:val="%4."/>
      <w:lvlJc w:val="left"/>
      <w:pPr>
        <w:ind w:left="3768" w:hanging="360"/>
      </w:pPr>
    </w:lvl>
    <w:lvl w:ilvl="4" w:tplc="041B0019" w:tentative="1">
      <w:start w:val="1"/>
      <w:numFmt w:val="lowerLetter"/>
      <w:lvlText w:val="%5."/>
      <w:lvlJc w:val="left"/>
      <w:pPr>
        <w:ind w:left="4488" w:hanging="360"/>
      </w:pPr>
    </w:lvl>
    <w:lvl w:ilvl="5" w:tplc="041B001B" w:tentative="1">
      <w:start w:val="1"/>
      <w:numFmt w:val="lowerRoman"/>
      <w:lvlText w:val="%6."/>
      <w:lvlJc w:val="right"/>
      <w:pPr>
        <w:ind w:left="5208" w:hanging="180"/>
      </w:pPr>
    </w:lvl>
    <w:lvl w:ilvl="6" w:tplc="041B000F" w:tentative="1">
      <w:start w:val="1"/>
      <w:numFmt w:val="decimal"/>
      <w:lvlText w:val="%7."/>
      <w:lvlJc w:val="left"/>
      <w:pPr>
        <w:ind w:left="5928" w:hanging="360"/>
      </w:pPr>
    </w:lvl>
    <w:lvl w:ilvl="7" w:tplc="041B0019" w:tentative="1">
      <w:start w:val="1"/>
      <w:numFmt w:val="lowerLetter"/>
      <w:lvlText w:val="%8."/>
      <w:lvlJc w:val="left"/>
      <w:pPr>
        <w:ind w:left="6648" w:hanging="360"/>
      </w:pPr>
    </w:lvl>
    <w:lvl w:ilvl="8" w:tplc="041B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6" w15:restartNumberingAfterBreak="0">
    <w:nsid w:val="15201F23"/>
    <w:multiLevelType w:val="hybridMultilevel"/>
    <w:tmpl w:val="6DB6740C"/>
    <w:lvl w:ilvl="0" w:tplc="041B000F">
      <w:start w:val="1"/>
      <w:numFmt w:val="decimal"/>
      <w:lvlText w:val="%1."/>
      <w:lvlJc w:val="left"/>
      <w:pPr>
        <w:ind w:left="1608" w:hanging="360"/>
      </w:pPr>
    </w:lvl>
    <w:lvl w:ilvl="1" w:tplc="041B000F">
      <w:start w:val="1"/>
      <w:numFmt w:val="decimal"/>
      <w:lvlText w:val="%2."/>
      <w:lvlJc w:val="left"/>
      <w:pPr>
        <w:ind w:left="2328" w:hanging="360"/>
      </w:pPr>
    </w:lvl>
    <w:lvl w:ilvl="2" w:tplc="041B001B" w:tentative="1">
      <w:start w:val="1"/>
      <w:numFmt w:val="lowerRoman"/>
      <w:lvlText w:val="%3."/>
      <w:lvlJc w:val="right"/>
      <w:pPr>
        <w:ind w:left="3048" w:hanging="180"/>
      </w:pPr>
    </w:lvl>
    <w:lvl w:ilvl="3" w:tplc="041B000F" w:tentative="1">
      <w:start w:val="1"/>
      <w:numFmt w:val="decimal"/>
      <w:lvlText w:val="%4."/>
      <w:lvlJc w:val="left"/>
      <w:pPr>
        <w:ind w:left="3768" w:hanging="360"/>
      </w:pPr>
    </w:lvl>
    <w:lvl w:ilvl="4" w:tplc="041B0019" w:tentative="1">
      <w:start w:val="1"/>
      <w:numFmt w:val="lowerLetter"/>
      <w:lvlText w:val="%5."/>
      <w:lvlJc w:val="left"/>
      <w:pPr>
        <w:ind w:left="4488" w:hanging="360"/>
      </w:pPr>
    </w:lvl>
    <w:lvl w:ilvl="5" w:tplc="041B001B" w:tentative="1">
      <w:start w:val="1"/>
      <w:numFmt w:val="lowerRoman"/>
      <w:lvlText w:val="%6."/>
      <w:lvlJc w:val="right"/>
      <w:pPr>
        <w:ind w:left="5208" w:hanging="180"/>
      </w:pPr>
    </w:lvl>
    <w:lvl w:ilvl="6" w:tplc="041B000F" w:tentative="1">
      <w:start w:val="1"/>
      <w:numFmt w:val="decimal"/>
      <w:lvlText w:val="%7."/>
      <w:lvlJc w:val="left"/>
      <w:pPr>
        <w:ind w:left="5928" w:hanging="360"/>
      </w:pPr>
    </w:lvl>
    <w:lvl w:ilvl="7" w:tplc="041B0019" w:tentative="1">
      <w:start w:val="1"/>
      <w:numFmt w:val="lowerLetter"/>
      <w:lvlText w:val="%8."/>
      <w:lvlJc w:val="left"/>
      <w:pPr>
        <w:ind w:left="6648" w:hanging="360"/>
      </w:pPr>
    </w:lvl>
    <w:lvl w:ilvl="8" w:tplc="041B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7" w15:restartNumberingAfterBreak="0">
    <w:nsid w:val="152973F8"/>
    <w:multiLevelType w:val="hybridMultilevel"/>
    <w:tmpl w:val="9EE08F68"/>
    <w:lvl w:ilvl="0" w:tplc="FA82124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7C216D"/>
    <w:multiLevelType w:val="hybridMultilevel"/>
    <w:tmpl w:val="083AE69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A5284"/>
    <w:multiLevelType w:val="hybridMultilevel"/>
    <w:tmpl w:val="7778A9E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DB4FDBC">
      <w:start w:val="1"/>
      <w:numFmt w:val="decimal"/>
      <w:lvlText w:val="%2)"/>
      <w:lvlJc w:val="left"/>
      <w:pPr>
        <w:ind w:left="3180" w:hanging="210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F2723"/>
    <w:multiLevelType w:val="hybridMultilevel"/>
    <w:tmpl w:val="E4EA8C1A"/>
    <w:lvl w:ilvl="0" w:tplc="041B0011">
      <w:start w:val="1"/>
      <w:numFmt w:val="decimal"/>
      <w:lvlText w:val="%1)"/>
      <w:lvlJc w:val="left"/>
      <w:pPr>
        <w:ind w:left="753" w:hanging="360"/>
      </w:pPr>
    </w:lvl>
    <w:lvl w:ilvl="1" w:tplc="041B0019" w:tentative="1">
      <w:start w:val="1"/>
      <w:numFmt w:val="lowerLetter"/>
      <w:lvlText w:val="%2."/>
      <w:lvlJc w:val="left"/>
      <w:pPr>
        <w:ind w:left="1473" w:hanging="360"/>
      </w:pPr>
    </w:lvl>
    <w:lvl w:ilvl="2" w:tplc="041B001B" w:tentative="1">
      <w:start w:val="1"/>
      <w:numFmt w:val="lowerRoman"/>
      <w:lvlText w:val="%3."/>
      <w:lvlJc w:val="right"/>
      <w:pPr>
        <w:ind w:left="2193" w:hanging="180"/>
      </w:pPr>
    </w:lvl>
    <w:lvl w:ilvl="3" w:tplc="041B000F" w:tentative="1">
      <w:start w:val="1"/>
      <w:numFmt w:val="decimal"/>
      <w:lvlText w:val="%4."/>
      <w:lvlJc w:val="left"/>
      <w:pPr>
        <w:ind w:left="2913" w:hanging="360"/>
      </w:pPr>
    </w:lvl>
    <w:lvl w:ilvl="4" w:tplc="041B0019" w:tentative="1">
      <w:start w:val="1"/>
      <w:numFmt w:val="lowerLetter"/>
      <w:lvlText w:val="%5."/>
      <w:lvlJc w:val="left"/>
      <w:pPr>
        <w:ind w:left="3633" w:hanging="360"/>
      </w:pPr>
    </w:lvl>
    <w:lvl w:ilvl="5" w:tplc="041B001B" w:tentative="1">
      <w:start w:val="1"/>
      <w:numFmt w:val="lowerRoman"/>
      <w:lvlText w:val="%6."/>
      <w:lvlJc w:val="right"/>
      <w:pPr>
        <w:ind w:left="4353" w:hanging="180"/>
      </w:pPr>
    </w:lvl>
    <w:lvl w:ilvl="6" w:tplc="041B000F" w:tentative="1">
      <w:start w:val="1"/>
      <w:numFmt w:val="decimal"/>
      <w:lvlText w:val="%7."/>
      <w:lvlJc w:val="left"/>
      <w:pPr>
        <w:ind w:left="5073" w:hanging="360"/>
      </w:pPr>
    </w:lvl>
    <w:lvl w:ilvl="7" w:tplc="041B0019" w:tentative="1">
      <w:start w:val="1"/>
      <w:numFmt w:val="lowerLetter"/>
      <w:lvlText w:val="%8."/>
      <w:lvlJc w:val="left"/>
      <w:pPr>
        <w:ind w:left="5793" w:hanging="360"/>
      </w:pPr>
    </w:lvl>
    <w:lvl w:ilvl="8" w:tplc="041B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2A9B2A52"/>
    <w:multiLevelType w:val="hybridMultilevel"/>
    <w:tmpl w:val="7A2C6D3C"/>
    <w:lvl w:ilvl="0" w:tplc="041B0017">
      <w:start w:val="1"/>
      <w:numFmt w:val="lowerLetter"/>
      <w:lvlText w:val="%1)"/>
      <w:lvlJc w:val="left"/>
      <w:pPr>
        <w:ind w:left="1179" w:hanging="360"/>
      </w:pPr>
    </w:lvl>
    <w:lvl w:ilvl="1" w:tplc="041B0019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2" w15:restartNumberingAfterBreak="0">
    <w:nsid w:val="2B231130"/>
    <w:multiLevelType w:val="hybridMultilevel"/>
    <w:tmpl w:val="471A1A2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9780A"/>
    <w:multiLevelType w:val="hybridMultilevel"/>
    <w:tmpl w:val="B7EED54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118DC"/>
    <w:multiLevelType w:val="hybridMultilevel"/>
    <w:tmpl w:val="C4B858D2"/>
    <w:lvl w:ilvl="0" w:tplc="041B0017">
      <w:start w:val="1"/>
      <w:numFmt w:val="lowerLetter"/>
      <w:lvlText w:val="%1)"/>
      <w:lvlJc w:val="left"/>
      <w:pPr>
        <w:ind w:left="1179" w:hanging="360"/>
      </w:pPr>
    </w:lvl>
    <w:lvl w:ilvl="1" w:tplc="041B0019" w:tentative="1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5" w15:restartNumberingAfterBreak="0">
    <w:nsid w:val="377A0F51"/>
    <w:multiLevelType w:val="hybridMultilevel"/>
    <w:tmpl w:val="23A61274"/>
    <w:lvl w:ilvl="0" w:tplc="35BA796A">
      <w:start w:val="1"/>
      <w:numFmt w:val="lowerLetter"/>
      <w:lvlText w:val="%1."/>
      <w:lvlJc w:val="left"/>
      <w:pPr>
        <w:ind w:left="2138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804255D"/>
    <w:multiLevelType w:val="hybridMultilevel"/>
    <w:tmpl w:val="A4C822F8"/>
    <w:lvl w:ilvl="0" w:tplc="EF7623E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061B6"/>
    <w:multiLevelType w:val="hybridMultilevel"/>
    <w:tmpl w:val="9C46D7C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211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67B93"/>
    <w:multiLevelType w:val="hybridMultilevel"/>
    <w:tmpl w:val="EDEADEB4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E796CD5"/>
    <w:multiLevelType w:val="hybridMultilevel"/>
    <w:tmpl w:val="76285288"/>
    <w:lvl w:ilvl="0" w:tplc="94389C4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635FCA"/>
    <w:multiLevelType w:val="hybridMultilevel"/>
    <w:tmpl w:val="2F60E3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54042"/>
    <w:multiLevelType w:val="hybridMultilevel"/>
    <w:tmpl w:val="E8D2585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A00A4"/>
    <w:multiLevelType w:val="hybridMultilevel"/>
    <w:tmpl w:val="F89AB4D8"/>
    <w:lvl w:ilvl="0" w:tplc="4D9E2E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01A3F50"/>
    <w:multiLevelType w:val="hybridMultilevel"/>
    <w:tmpl w:val="23B2CA9C"/>
    <w:lvl w:ilvl="0" w:tplc="73363FBE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D73F2"/>
    <w:multiLevelType w:val="hybridMultilevel"/>
    <w:tmpl w:val="949E018C"/>
    <w:lvl w:ilvl="0" w:tplc="041B0017">
      <w:start w:val="1"/>
      <w:numFmt w:val="lowerLetter"/>
      <w:lvlText w:val="%1)"/>
      <w:lvlJc w:val="left"/>
      <w:pPr>
        <w:ind w:left="1179" w:hanging="360"/>
      </w:pPr>
    </w:lvl>
    <w:lvl w:ilvl="1" w:tplc="041B0017">
      <w:start w:val="1"/>
      <w:numFmt w:val="lowerLetter"/>
      <w:lvlText w:val="%2)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5" w15:restartNumberingAfterBreak="0">
    <w:nsid w:val="55AA203B"/>
    <w:multiLevelType w:val="hybridMultilevel"/>
    <w:tmpl w:val="4638464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47DCC"/>
    <w:multiLevelType w:val="hybridMultilevel"/>
    <w:tmpl w:val="9920D9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E3429"/>
    <w:multiLevelType w:val="multilevel"/>
    <w:tmpl w:val="AEE2C15A"/>
    <w:styleLink w:val="tl1"/>
    <w:lvl w:ilvl="0">
      <w:start w:val="2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9.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29.1.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29.1.1.1)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E90760F"/>
    <w:multiLevelType w:val="hybridMultilevel"/>
    <w:tmpl w:val="BAF6E812"/>
    <w:lvl w:ilvl="0" w:tplc="D3109AB6">
      <w:start w:val="4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A7A99"/>
    <w:multiLevelType w:val="hybridMultilevel"/>
    <w:tmpl w:val="396437CA"/>
    <w:lvl w:ilvl="0" w:tplc="041B0017">
      <w:start w:val="1"/>
      <w:numFmt w:val="lowerLetter"/>
      <w:lvlText w:val="%1)"/>
      <w:lvlJc w:val="left"/>
      <w:pPr>
        <w:ind w:left="1605" w:hanging="360"/>
      </w:pPr>
    </w:lvl>
    <w:lvl w:ilvl="1" w:tplc="041B0019" w:tentative="1">
      <w:start w:val="1"/>
      <w:numFmt w:val="lowerLetter"/>
      <w:lvlText w:val="%2."/>
      <w:lvlJc w:val="left"/>
      <w:pPr>
        <w:ind w:left="2325" w:hanging="360"/>
      </w:pPr>
    </w:lvl>
    <w:lvl w:ilvl="2" w:tplc="041B001B" w:tentative="1">
      <w:start w:val="1"/>
      <w:numFmt w:val="lowerRoman"/>
      <w:lvlText w:val="%3."/>
      <w:lvlJc w:val="right"/>
      <w:pPr>
        <w:ind w:left="3045" w:hanging="180"/>
      </w:pPr>
    </w:lvl>
    <w:lvl w:ilvl="3" w:tplc="041B000F" w:tentative="1">
      <w:start w:val="1"/>
      <w:numFmt w:val="decimal"/>
      <w:lvlText w:val="%4."/>
      <w:lvlJc w:val="left"/>
      <w:pPr>
        <w:ind w:left="3765" w:hanging="360"/>
      </w:pPr>
    </w:lvl>
    <w:lvl w:ilvl="4" w:tplc="041B0019" w:tentative="1">
      <w:start w:val="1"/>
      <w:numFmt w:val="lowerLetter"/>
      <w:lvlText w:val="%5."/>
      <w:lvlJc w:val="left"/>
      <w:pPr>
        <w:ind w:left="4485" w:hanging="360"/>
      </w:pPr>
    </w:lvl>
    <w:lvl w:ilvl="5" w:tplc="041B001B" w:tentative="1">
      <w:start w:val="1"/>
      <w:numFmt w:val="lowerRoman"/>
      <w:lvlText w:val="%6."/>
      <w:lvlJc w:val="right"/>
      <w:pPr>
        <w:ind w:left="5205" w:hanging="180"/>
      </w:pPr>
    </w:lvl>
    <w:lvl w:ilvl="6" w:tplc="041B000F" w:tentative="1">
      <w:start w:val="1"/>
      <w:numFmt w:val="decimal"/>
      <w:lvlText w:val="%7."/>
      <w:lvlJc w:val="left"/>
      <w:pPr>
        <w:ind w:left="5925" w:hanging="360"/>
      </w:pPr>
    </w:lvl>
    <w:lvl w:ilvl="7" w:tplc="041B0019" w:tentative="1">
      <w:start w:val="1"/>
      <w:numFmt w:val="lowerLetter"/>
      <w:lvlText w:val="%8."/>
      <w:lvlJc w:val="left"/>
      <w:pPr>
        <w:ind w:left="6645" w:hanging="360"/>
      </w:pPr>
    </w:lvl>
    <w:lvl w:ilvl="8" w:tplc="041B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0" w15:restartNumberingAfterBreak="0">
    <w:nsid w:val="638A6CE7"/>
    <w:multiLevelType w:val="hybridMultilevel"/>
    <w:tmpl w:val="51DCDAB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C105D"/>
    <w:multiLevelType w:val="hybridMultilevel"/>
    <w:tmpl w:val="40403946"/>
    <w:lvl w:ilvl="0" w:tplc="C34A8584">
      <w:start w:val="1"/>
      <w:numFmt w:val="lowerLetter"/>
      <w:lvlText w:val="%1)"/>
      <w:lvlJc w:val="left"/>
      <w:pPr>
        <w:ind w:left="1539" w:hanging="360"/>
      </w:pPr>
    </w:lvl>
    <w:lvl w:ilvl="1" w:tplc="041B0019" w:tentative="1">
      <w:start w:val="1"/>
      <w:numFmt w:val="lowerLetter"/>
      <w:lvlText w:val="%2."/>
      <w:lvlJc w:val="left"/>
      <w:pPr>
        <w:ind w:left="2259" w:hanging="360"/>
      </w:pPr>
    </w:lvl>
    <w:lvl w:ilvl="2" w:tplc="041B001B" w:tentative="1">
      <w:start w:val="1"/>
      <w:numFmt w:val="lowerRoman"/>
      <w:lvlText w:val="%3."/>
      <w:lvlJc w:val="right"/>
      <w:pPr>
        <w:ind w:left="2979" w:hanging="180"/>
      </w:pPr>
    </w:lvl>
    <w:lvl w:ilvl="3" w:tplc="041B000F" w:tentative="1">
      <w:start w:val="1"/>
      <w:numFmt w:val="decimal"/>
      <w:lvlText w:val="%4."/>
      <w:lvlJc w:val="left"/>
      <w:pPr>
        <w:ind w:left="3699" w:hanging="360"/>
      </w:pPr>
    </w:lvl>
    <w:lvl w:ilvl="4" w:tplc="041B0019" w:tentative="1">
      <w:start w:val="1"/>
      <w:numFmt w:val="lowerLetter"/>
      <w:lvlText w:val="%5."/>
      <w:lvlJc w:val="left"/>
      <w:pPr>
        <w:ind w:left="4419" w:hanging="360"/>
      </w:pPr>
    </w:lvl>
    <w:lvl w:ilvl="5" w:tplc="041B001B" w:tentative="1">
      <w:start w:val="1"/>
      <w:numFmt w:val="lowerRoman"/>
      <w:lvlText w:val="%6."/>
      <w:lvlJc w:val="right"/>
      <w:pPr>
        <w:ind w:left="5139" w:hanging="180"/>
      </w:pPr>
    </w:lvl>
    <w:lvl w:ilvl="6" w:tplc="041B000F" w:tentative="1">
      <w:start w:val="1"/>
      <w:numFmt w:val="decimal"/>
      <w:lvlText w:val="%7."/>
      <w:lvlJc w:val="left"/>
      <w:pPr>
        <w:ind w:left="5859" w:hanging="360"/>
      </w:pPr>
    </w:lvl>
    <w:lvl w:ilvl="7" w:tplc="041B0019" w:tentative="1">
      <w:start w:val="1"/>
      <w:numFmt w:val="lowerLetter"/>
      <w:lvlText w:val="%8."/>
      <w:lvlJc w:val="left"/>
      <w:pPr>
        <w:ind w:left="6579" w:hanging="360"/>
      </w:pPr>
    </w:lvl>
    <w:lvl w:ilvl="8" w:tplc="041B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32" w15:restartNumberingAfterBreak="0">
    <w:nsid w:val="6763024F"/>
    <w:multiLevelType w:val="hybridMultilevel"/>
    <w:tmpl w:val="884E7B26"/>
    <w:lvl w:ilvl="0" w:tplc="10806A8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C4A22"/>
    <w:multiLevelType w:val="hybridMultilevel"/>
    <w:tmpl w:val="5C160F22"/>
    <w:lvl w:ilvl="0" w:tplc="F5289C7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951BC1"/>
    <w:multiLevelType w:val="hybridMultilevel"/>
    <w:tmpl w:val="C3EE27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6208B"/>
    <w:multiLevelType w:val="hybridMultilevel"/>
    <w:tmpl w:val="BFE06FB4"/>
    <w:lvl w:ilvl="0" w:tplc="D8F02B70">
      <w:start w:val="7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A1D4D"/>
    <w:multiLevelType w:val="hybridMultilevel"/>
    <w:tmpl w:val="0070391E"/>
    <w:lvl w:ilvl="0" w:tplc="C470798C">
      <w:start w:val="1"/>
      <w:numFmt w:val="decimal"/>
      <w:lvlText w:val="%1)"/>
      <w:lvlJc w:val="left"/>
      <w:pPr>
        <w:ind w:left="1080" w:hanging="360"/>
      </w:pPr>
      <w:rPr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0F5F06"/>
    <w:multiLevelType w:val="hybridMultilevel"/>
    <w:tmpl w:val="898EA48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D59F5"/>
    <w:multiLevelType w:val="hybridMultilevel"/>
    <w:tmpl w:val="96D26DF0"/>
    <w:lvl w:ilvl="0" w:tplc="041B0019">
      <w:start w:val="1"/>
      <w:numFmt w:val="lowerLetter"/>
      <w:lvlText w:val="%1."/>
      <w:lvlJc w:val="left"/>
      <w:pPr>
        <w:ind w:left="1182" w:hanging="360"/>
      </w:pPr>
    </w:lvl>
    <w:lvl w:ilvl="1" w:tplc="041B0019" w:tentative="1">
      <w:start w:val="1"/>
      <w:numFmt w:val="lowerLetter"/>
      <w:lvlText w:val="%2."/>
      <w:lvlJc w:val="left"/>
      <w:pPr>
        <w:ind w:left="1902" w:hanging="360"/>
      </w:pPr>
    </w:lvl>
    <w:lvl w:ilvl="2" w:tplc="041B001B" w:tentative="1">
      <w:start w:val="1"/>
      <w:numFmt w:val="lowerRoman"/>
      <w:lvlText w:val="%3."/>
      <w:lvlJc w:val="right"/>
      <w:pPr>
        <w:ind w:left="2622" w:hanging="180"/>
      </w:pPr>
    </w:lvl>
    <w:lvl w:ilvl="3" w:tplc="041B000F" w:tentative="1">
      <w:start w:val="1"/>
      <w:numFmt w:val="decimal"/>
      <w:lvlText w:val="%4."/>
      <w:lvlJc w:val="left"/>
      <w:pPr>
        <w:ind w:left="3342" w:hanging="360"/>
      </w:pPr>
    </w:lvl>
    <w:lvl w:ilvl="4" w:tplc="041B0019" w:tentative="1">
      <w:start w:val="1"/>
      <w:numFmt w:val="lowerLetter"/>
      <w:lvlText w:val="%5."/>
      <w:lvlJc w:val="left"/>
      <w:pPr>
        <w:ind w:left="4062" w:hanging="360"/>
      </w:pPr>
    </w:lvl>
    <w:lvl w:ilvl="5" w:tplc="041B001B" w:tentative="1">
      <w:start w:val="1"/>
      <w:numFmt w:val="lowerRoman"/>
      <w:lvlText w:val="%6."/>
      <w:lvlJc w:val="right"/>
      <w:pPr>
        <w:ind w:left="4782" w:hanging="180"/>
      </w:pPr>
    </w:lvl>
    <w:lvl w:ilvl="6" w:tplc="041B000F" w:tentative="1">
      <w:start w:val="1"/>
      <w:numFmt w:val="decimal"/>
      <w:lvlText w:val="%7."/>
      <w:lvlJc w:val="left"/>
      <w:pPr>
        <w:ind w:left="5502" w:hanging="360"/>
      </w:pPr>
    </w:lvl>
    <w:lvl w:ilvl="7" w:tplc="041B0019" w:tentative="1">
      <w:start w:val="1"/>
      <w:numFmt w:val="lowerLetter"/>
      <w:lvlText w:val="%8."/>
      <w:lvlJc w:val="left"/>
      <w:pPr>
        <w:ind w:left="6222" w:hanging="360"/>
      </w:pPr>
    </w:lvl>
    <w:lvl w:ilvl="8" w:tplc="041B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39" w15:restartNumberingAfterBreak="0">
    <w:nsid w:val="78F51C6A"/>
    <w:multiLevelType w:val="hybridMultilevel"/>
    <w:tmpl w:val="65027B1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F7F07"/>
    <w:multiLevelType w:val="hybridMultilevel"/>
    <w:tmpl w:val="254C229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554A00"/>
    <w:multiLevelType w:val="hybridMultilevel"/>
    <w:tmpl w:val="67E6629C"/>
    <w:lvl w:ilvl="0" w:tplc="71BA49C2">
      <w:start w:val="9"/>
      <w:numFmt w:val="lowerLetter"/>
      <w:lvlText w:val="%1)"/>
      <w:lvlJc w:val="left"/>
      <w:pPr>
        <w:ind w:left="189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739FE"/>
    <w:multiLevelType w:val="hybridMultilevel"/>
    <w:tmpl w:val="F12485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6"/>
  </w:num>
  <w:num w:numId="3">
    <w:abstractNumId w:val="27"/>
  </w:num>
  <w:num w:numId="4">
    <w:abstractNumId w:val="22"/>
  </w:num>
  <w:num w:numId="5">
    <w:abstractNumId w:val="1"/>
  </w:num>
  <w:num w:numId="6">
    <w:abstractNumId w:val="33"/>
  </w:num>
  <w:num w:numId="7">
    <w:abstractNumId w:val="23"/>
  </w:num>
  <w:num w:numId="8">
    <w:abstractNumId w:val="35"/>
  </w:num>
  <w:num w:numId="9">
    <w:abstractNumId w:val="14"/>
  </w:num>
  <w:num w:numId="10">
    <w:abstractNumId w:val="19"/>
  </w:num>
  <w:num w:numId="11">
    <w:abstractNumId w:val="7"/>
  </w:num>
  <w:num w:numId="12">
    <w:abstractNumId w:val="16"/>
  </w:num>
  <w:num w:numId="13">
    <w:abstractNumId w:val="0"/>
  </w:num>
  <w:num w:numId="14">
    <w:abstractNumId w:val="26"/>
  </w:num>
  <w:num w:numId="15">
    <w:abstractNumId w:val="31"/>
  </w:num>
  <w:num w:numId="16">
    <w:abstractNumId w:val="4"/>
  </w:num>
  <w:num w:numId="17">
    <w:abstractNumId w:val="17"/>
  </w:num>
  <w:num w:numId="18">
    <w:abstractNumId w:val="29"/>
  </w:num>
  <w:num w:numId="19">
    <w:abstractNumId w:val="28"/>
  </w:num>
  <w:num w:numId="20">
    <w:abstractNumId w:val="40"/>
  </w:num>
  <w:num w:numId="21">
    <w:abstractNumId w:val="25"/>
  </w:num>
  <w:num w:numId="22">
    <w:abstractNumId w:val="34"/>
  </w:num>
  <w:num w:numId="23">
    <w:abstractNumId w:val="21"/>
  </w:num>
  <w:num w:numId="24">
    <w:abstractNumId w:val="15"/>
  </w:num>
  <w:num w:numId="25">
    <w:abstractNumId w:val="13"/>
  </w:num>
  <w:num w:numId="26">
    <w:abstractNumId w:val="30"/>
  </w:num>
  <w:num w:numId="27">
    <w:abstractNumId w:val="12"/>
  </w:num>
  <w:num w:numId="28">
    <w:abstractNumId w:val="39"/>
  </w:num>
  <w:num w:numId="29">
    <w:abstractNumId w:val="8"/>
  </w:num>
  <w:num w:numId="30">
    <w:abstractNumId w:val="42"/>
  </w:num>
  <w:num w:numId="31">
    <w:abstractNumId w:val="2"/>
  </w:num>
  <w:num w:numId="32">
    <w:abstractNumId w:val="32"/>
  </w:num>
  <w:num w:numId="33">
    <w:abstractNumId w:val="37"/>
  </w:num>
  <w:num w:numId="34">
    <w:abstractNumId w:val="3"/>
  </w:num>
  <w:num w:numId="35">
    <w:abstractNumId w:val="9"/>
  </w:num>
  <w:num w:numId="36">
    <w:abstractNumId w:val="11"/>
  </w:num>
  <w:num w:numId="37">
    <w:abstractNumId w:val="24"/>
  </w:num>
  <w:num w:numId="38">
    <w:abstractNumId w:val="5"/>
  </w:num>
  <w:num w:numId="39">
    <w:abstractNumId w:val="6"/>
  </w:num>
  <w:num w:numId="40">
    <w:abstractNumId w:val="18"/>
  </w:num>
  <w:num w:numId="41">
    <w:abstractNumId w:val="41"/>
  </w:num>
  <w:num w:numId="42">
    <w:abstractNumId w:val="20"/>
  </w:num>
  <w:num w:numId="43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hideGrammaticalErrors/>
  <w:activeWritingStyle w:appName="MSWord" w:lang="fr-F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F7"/>
    <w:rsid w:val="0000593C"/>
    <w:rsid w:val="000059AF"/>
    <w:rsid w:val="00007803"/>
    <w:rsid w:val="00012B79"/>
    <w:rsid w:val="00017AF8"/>
    <w:rsid w:val="00017B06"/>
    <w:rsid w:val="000207C1"/>
    <w:rsid w:val="00021F35"/>
    <w:rsid w:val="000257FC"/>
    <w:rsid w:val="0002638C"/>
    <w:rsid w:val="00026B52"/>
    <w:rsid w:val="00026DE4"/>
    <w:rsid w:val="00030AA6"/>
    <w:rsid w:val="00034F19"/>
    <w:rsid w:val="0003655D"/>
    <w:rsid w:val="00040C1D"/>
    <w:rsid w:val="00040D1A"/>
    <w:rsid w:val="00041702"/>
    <w:rsid w:val="00043494"/>
    <w:rsid w:val="00043819"/>
    <w:rsid w:val="000445DA"/>
    <w:rsid w:val="00047475"/>
    <w:rsid w:val="00053576"/>
    <w:rsid w:val="00054694"/>
    <w:rsid w:val="000552CE"/>
    <w:rsid w:val="000558FA"/>
    <w:rsid w:val="000559C6"/>
    <w:rsid w:val="000630AC"/>
    <w:rsid w:val="00065AB5"/>
    <w:rsid w:val="00067575"/>
    <w:rsid w:val="00070411"/>
    <w:rsid w:val="00070DAC"/>
    <w:rsid w:val="000752E3"/>
    <w:rsid w:val="00075951"/>
    <w:rsid w:val="00076BD2"/>
    <w:rsid w:val="00077ED6"/>
    <w:rsid w:val="00087509"/>
    <w:rsid w:val="00090174"/>
    <w:rsid w:val="000933B6"/>
    <w:rsid w:val="00094223"/>
    <w:rsid w:val="000942D1"/>
    <w:rsid w:val="00095732"/>
    <w:rsid w:val="00096F36"/>
    <w:rsid w:val="0009771C"/>
    <w:rsid w:val="000A160F"/>
    <w:rsid w:val="000A3CFD"/>
    <w:rsid w:val="000B36FB"/>
    <w:rsid w:val="000C05A3"/>
    <w:rsid w:val="000C0B0C"/>
    <w:rsid w:val="000C2500"/>
    <w:rsid w:val="000C2CC6"/>
    <w:rsid w:val="000C35A1"/>
    <w:rsid w:val="000D0C8A"/>
    <w:rsid w:val="000D12DA"/>
    <w:rsid w:val="000D135B"/>
    <w:rsid w:val="000D1A56"/>
    <w:rsid w:val="000D2318"/>
    <w:rsid w:val="000D5F46"/>
    <w:rsid w:val="000D7281"/>
    <w:rsid w:val="000E156F"/>
    <w:rsid w:val="000E3B06"/>
    <w:rsid w:val="000E3FC9"/>
    <w:rsid w:val="000E4DCE"/>
    <w:rsid w:val="000F0C77"/>
    <w:rsid w:val="000F0D35"/>
    <w:rsid w:val="000F20F0"/>
    <w:rsid w:val="000F22D0"/>
    <w:rsid w:val="000F2F97"/>
    <w:rsid w:val="000F4890"/>
    <w:rsid w:val="000F4A35"/>
    <w:rsid w:val="000F5211"/>
    <w:rsid w:val="000F6F83"/>
    <w:rsid w:val="0010108C"/>
    <w:rsid w:val="001017B5"/>
    <w:rsid w:val="00102B61"/>
    <w:rsid w:val="0010373E"/>
    <w:rsid w:val="001037F8"/>
    <w:rsid w:val="00104DB8"/>
    <w:rsid w:val="00105AA4"/>
    <w:rsid w:val="00107046"/>
    <w:rsid w:val="0011296F"/>
    <w:rsid w:val="001143FE"/>
    <w:rsid w:val="00115977"/>
    <w:rsid w:val="001174A7"/>
    <w:rsid w:val="001205DD"/>
    <w:rsid w:val="00121297"/>
    <w:rsid w:val="001219E7"/>
    <w:rsid w:val="00124066"/>
    <w:rsid w:val="00124EFE"/>
    <w:rsid w:val="00124F94"/>
    <w:rsid w:val="0012621F"/>
    <w:rsid w:val="00133D3D"/>
    <w:rsid w:val="00133E3C"/>
    <w:rsid w:val="0013587D"/>
    <w:rsid w:val="00135CF6"/>
    <w:rsid w:val="001362F6"/>
    <w:rsid w:val="00136484"/>
    <w:rsid w:val="00137EF7"/>
    <w:rsid w:val="0014104F"/>
    <w:rsid w:val="001427AB"/>
    <w:rsid w:val="00143700"/>
    <w:rsid w:val="00144333"/>
    <w:rsid w:val="001445C6"/>
    <w:rsid w:val="00144BCD"/>
    <w:rsid w:val="00145B91"/>
    <w:rsid w:val="00146428"/>
    <w:rsid w:val="00147212"/>
    <w:rsid w:val="00147BA6"/>
    <w:rsid w:val="0015086F"/>
    <w:rsid w:val="00150DEE"/>
    <w:rsid w:val="00151599"/>
    <w:rsid w:val="0015247A"/>
    <w:rsid w:val="00153DED"/>
    <w:rsid w:val="00156FAA"/>
    <w:rsid w:val="00157A3D"/>
    <w:rsid w:val="00160E6D"/>
    <w:rsid w:val="001636AF"/>
    <w:rsid w:val="001655C8"/>
    <w:rsid w:val="001667E0"/>
    <w:rsid w:val="001673F3"/>
    <w:rsid w:val="00170AAC"/>
    <w:rsid w:val="0017229C"/>
    <w:rsid w:val="00172EF6"/>
    <w:rsid w:val="00173F34"/>
    <w:rsid w:val="001749BB"/>
    <w:rsid w:val="001759F9"/>
    <w:rsid w:val="0017742A"/>
    <w:rsid w:val="00177AD5"/>
    <w:rsid w:val="00180203"/>
    <w:rsid w:val="00180A93"/>
    <w:rsid w:val="0018243F"/>
    <w:rsid w:val="001825DA"/>
    <w:rsid w:val="00182D22"/>
    <w:rsid w:val="00185330"/>
    <w:rsid w:val="00185B0B"/>
    <w:rsid w:val="001860CE"/>
    <w:rsid w:val="001900B7"/>
    <w:rsid w:val="001919C3"/>
    <w:rsid w:val="001924D4"/>
    <w:rsid w:val="00195D2E"/>
    <w:rsid w:val="00196F07"/>
    <w:rsid w:val="001A28DB"/>
    <w:rsid w:val="001A60D8"/>
    <w:rsid w:val="001B0CDA"/>
    <w:rsid w:val="001B41FD"/>
    <w:rsid w:val="001B447F"/>
    <w:rsid w:val="001B64F8"/>
    <w:rsid w:val="001B6796"/>
    <w:rsid w:val="001B67B5"/>
    <w:rsid w:val="001C2AE0"/>
    <w:rsid w:val="001C4135"/>
    <w:rsid w:val="001C4D65"/>
    <w:rsid w:val="001C5504"/>
    <w:rsid w:val="001C76D7"/>
    <w:rsid w:val="001D03A7"/>
    <w:rsid w:val="001D05A9"/>
    <w:rsid w:val="001D0B9F"/>
    <w:rsid w:val="001D2A73"/>
    <w:rsid w:val="001D2FB0"/>
    <w:rsid w:val="001D3D3E"/>
    <w:rsid w:val="001D66EB"/>
    <w:rsid w:val="001D6935"/>
    <w:rsid w:val="001D742B"/>
    <w:rsid w:val="001E152A"/>
    <w:rsid w:val="001E23C4"/>
    <w:rsid w:val="001E6261"/>
    <w:rsid w:val="001E6339"/>
    <w:rsid w:val="001E777B"/>
    <w:rsid w:val="001F17B8"/>
    <w:rsid w:val="001F1D40"/>
    <w:rsid w:val="001F3431"/>
    <w:rsid w:val="001F4E85"/>
    <w:rsid w:val="001F504A"/>
    <w:rsid w:val="001F5496"/>
    <w:rsid w:val="001F66E4"/>
    <w:rsid w:val="001F7FF9"/>
    <w:rsid w:val="0020071E"/>
    <w:rsid w:val="00201C08"/>
    <w:rsid w:val="00203A2F"/>
    <w:rsid w:val="002079D6"/>
    <w:rsid w:val="00214591"/>
    <w:rsid w:val="00216B36"/>
    <w:rsid w:val="00217DA7"/>
    <w:rsid w:val="002201FD"/>
    <w:rsid w:val="00222594"/>
    <w:rsid w:val="00222F98"/>
    <w:rsid w:val="002246CA"/>
    <w:rsid w:val="002248E6"/>
    <w:rsid w:val="002261A7"/>
    <w:rsid w:val="00226E76"/>
    <w:rsid w:val="002312A0"/>
    <w:rsid w:val="0023147E"/>
    <w:rsid w:val="00231558"/>
    <w:rsid w:val="00234C2D"/>
    <w:rsid w:val="002355B0"/>
    <w:rsid w:val="0023620A"/>
    <w:rsid w:val="00236D23"/>
    <w:rsid w:val="002372B3"/>
    <w:rsid w:val="00237769"/>
    <w:rsid w:val="00237CEA"/>
    <w:rsid w:val="00241730"/>
    <w:rsid w:val="0024469B"/>
    <w:rsid w:val="0024483A"/>
    <w:rsid w:val="00246629"/>
    <w:rsid w:val="002523F3"/>
    <w:rsid w:val="002540B7"/>
    <w:rsid w:val="00254CA3"/>
    <w:rsid w:val="00255BDC"/>
    <w:rsid w:val="00257564"/>
    <w:rsid w:val="0025766E"/>
    <w:rsid w:val="002576DD"/>
    <w:rsid w:val="002600B7"/>
    <w:rsid w:val="00260C22"/>
    <w:rsid w:val="00260E31"/>
    <w:rsid w:val="002615D3"/>
    <w:rsid w:val="00261C62"/>
    <w:rsid w:val="00262447"/>
    <w:rsid w:val="00262E09"/>
    <w:rsid w:val="00263D24"/>
    <w:rsid w:val="00270BAD"/>
    <w:rsid w:val="00270D56"/>
    <w:rsid w:val="00271027"/>
    <w:rsid w:val="002713BA"/>
    <w:rsid w:val="0027341B"/>
    <w:rsid w:val="002735FF"/>
    <w:rsid w:val="002774AD"/>
    <w:rsid w:val="0028055B"/>
    <w:rsid w:val="00284404"/>
    <w:rsid w:val="002847B9"/>
    <w:rsid w:val="00284CEE"/>
    <w:rsid w:val="0028570C"/>
    <w:rsid w:val="00292C12"/>
    <w:rsid w:val="00295CC9"/>
    <w:rsid w:val="00295E17"/>
    <w:rsid w:val="002979B8"/>
    <w:rsid w:val="002A0BB2"/>
    <w:rsid w:val="002A0F78"/>
    <w:rsid w:val="002A4A3D"/>
    <w:rsid w:val="002A5372"/>
    <w:rsid w:val="002B134E"/>
    <w:rsid w:val="002B1C61"/>
    <w:rsid w:val="002B2A86"/>
    <w:rsid w:val="002B3148"/>
    <w:rsid w:val="002B368C"/>
    <w:rsid w:val="002B6762"/>
    <w:rsid w:val="002C09A7"/>
    <w:rsid w:val="002C1BCD"/>
    <w:rsid w:val="002C44C9"/>
    <w:rsid w:val="002C539E"/>
    <w:rsid w:val="002C64A8"/>
    <w:rsid w:val="002D00AB"/>
    <w:rsid w:val="002D168B"/>
    <w:rsid w:val="002D288C"/>
    <w:rsid w:val="002D69DE"/>
    <w:rsid w:val="002E0EB6"/>
    <w:rsid w:val="002E24FC"/>
    <w:rsid w:val="002E25BA"/>
    <w:rsid w:val="002E2DEF"/>
    <w:rsid w:val="002E4479"/>
    <w:rsid w:val="002E4AAC"/>
    <w:rsid w:val="002E5495"/>
    <w:rsid w:val="002E5CF7"/>
    <w:rsid w:val="002E5F01"/>
    <w:rsid w:val="002F0669"/>
    <w:rsid w:val="002F2CFF"/>
    <w:rsid w:val="002F42CC"/>
    <w:rsid w:val="00300F4B"/>
    <w:rsid w:val="00300FA7"/>
    <w:rsid w:val="00301BB3"/>
    <w:rsid w:val="003036D0"/>
    <w:rsid w:val="0030392B"/>
    <w:rsid w:val="00303B11"/>
    <w:rsid w:val="00303B9D"/>
    <w:rsid w:val="00303DE7"/>
    <w:rsid w:val="00304342"/>
    <w:rsid w:val="00304A4C"/>
    <w:rsid w:val="00304A65"/>
    <w:rsid w:val="00305755"/>
    <w:rsid w:val="00306B43"/>
    <w:rsid w:val="0031019B"/>
    <w:rsid w:val="00311374"/>
    <w:rsid w:val="003118BC"/>
    <w:rsid w:val="003125CC"/>
    <w:rsid w:val="00313834"/>
    <w:rsid w:val="0031487C"/>
    <w:rsid w:val="00314D67"/>
    <w:rsid w:val="00315457"/>
    <w:rsid w:val="00315926"/>
    <w:rsid w:val="00315955"/>
    <w:rsid w:val="00316914"/>
    <w:rsid w:val="00317463"/>
    <w:rsid w:val="003212D5"/>
    <w:rsid w:val="0032157D"/>
    <w:rsid w:val="00323E2B"/>
    <w:rsid w:val="00326424"/>
    <w:rsid w:val="00326C46"/>
    <w:rsid w:val="0033027D"/>
    <w:rsid w:val="0033090B"/>
    <w:rsid w:val="00330BD5"/>
    <w:rsid w:val="00331E8C"/>
    <w:rsid w:val="00332C6A"/>
    <w:rsid w:val="00333619"/>
    <w:rsid w:val="0033595C"/>
    <w:rsid w:val="00336BEB"/>
    <w:rsid w:val="003370B9"/>
    <w:rsid w:val="00341039"/>
    <w:rsid w:val="003412B2"/>
    <w:rsid w:val="003418DC"/>
    <w:rsid w:val="00341936"/>
    <w:rsid w:val="003422FF"/>
    <w:rsid w:val="00342349"/>
    <w:rsid w:val="00342824"/>
    <w:rsid w:val="00342BFD"/>
    <w:rsid w:val="00343CB0"/>
    <w:rsid w:val="003472FA"/>
    <w:rsid w:val="00350C59"/>
    <w:rsid w:val="00352ACB"/>
    <w:rsid w:val="00352AE5"/>
    <w:rsid w:val="00354E0B"/>
    <w:rsid w:val="00362E08"/>
    <w:rsid w:val="00363323"/>
    <w:rsid w:val="00365865"/>
    <w:rsid w:val="00366125"/>
    <w:rsid w:val="00366D4D"/>
    <w:rsid w:val="00367B6B"/>
    <w:rsid w:val="00371639"/>
    <w:rsid w:val="00374ED9"/>
    <w:rsid w:val="00381C73"/>
    <w:rsid w:val="00383A2F"/>
    <w:rsid w:val="00385806"/>
    <w:rsid w:val="00385824"/>
    <w:rsid w:val="00385D1A"/>
    <w:rsid w:val="003950E3"/>
    <w:rsid w:val="0039675F"/>
    <w:rsid w:val="003A2509"/>
    <w:rsid w:val="003A5C5B"/>
    <w:rsid w:val="003A7040"/>
    <w:rsid w:val="003A764D"/>
    <w:rsid w:val="003B179A"/>
    <w:rsid w:val="003B3F36"/>
    <w:rsid w:val="003B47F3"/>
    <w:rsid w:val="003B5248"/>
    <w:rsid w:val="003B5E6A"/>
    <w:rsid w:val="003C182F"/>
    <w:rsid w:val="003C263C"/>
    <w:rsid w:val="003C28B9"/>
    <w:rsid w:val="003C462E"/>
    <w:rsid w:val="003C54F4"/>
    <w:rsid w:val="003C5850"/>
    <w:rsid w:val="003C668C"/>
    <w:rsid w:val="003D03F5"/>
    <w:rsid w:val="003D056C"/>
    <w:rsid w:val="003D1EC9"/>
    <w:rsid w:val="003D4346"/>
    <w:rsid w:val="003D4E60"/>
    <w:rsid w:val="003D59BD"/>
    <w:rsid w:val="003D7DD6"/>
    <w:rsid w:val="003E09D8"/>
    <w:rsid w:val="003E23FF"/>
    <w:rsid w:val="003E2E8C"/>
    <w:rsid w:val="003E5873"/>
    <w:rsid w:val="003E5C34"/>
    <w:rsid w:val="003E6100"/>
    <w:rsid w:val="003E7B9B"/>
    <w:rsid w:val="003F1E40"/>
    <w:rsid w:val="003F3B41"/>
    <w:rsid w:val="003F50C4"/>
    <w:rsid w:val="003F5348"/>
    <w:rsid w:val="003F56D2"/>
    <w:rsid w:val="003F5CD7"/>
    <w:rsid w:val="003F67CB"/>
    <w:rsid w:val="00400ECC"/>
    <w:rsid w:val="00401E6D"/>
    <w:rsid w:val="00403780"/>
    <w:rsid w:val="0040620A"/>
    <w:rsid w:val="00411DF1"/>
    <w:rsid w:val="004132D7"/>
    <w:rsid w:val="00413F49"/>
    <w:rsid w:val="004159A3"/>
    <w:rsid w:val="004163CB"/>
    <w:rsid w:val="00416F77"/>
    <w:rsid w:val="00423B99"/>
    <w:rsid w:val="004244C5"/>
    <w:rsid w:val="00430EE7"/>
    <w:rsid w:val="00432D62"/>
    <w:rsid w:val="004345CF"/>
    <w:rsid w:val="00434A81"/>
    <w:rsid w:val="00434A87"/>
    <w:rsid w:val="0043503B"/>
    <w:rsid w:val="00437A53"/>
    <w:rsid w:val="0044054B"/>
    <w:rsid w:val="004415FC"/>
    <w:rsid w:val="004428BF"/>
    <w:rsid w:val="00443EFE"/>
    <w:rsid w:val="00445F76"/>
    <w:rsid w:val="00452BB0"/>
    <w:rsid w:val="00452F32"/>
    <w:rsid w:val="00455C6D"/>
    <w:rsid w:val="00457677"/>
    <w:rsid w:val="004613EE"/>
    <w:rsid w:val="004626A4"/>
    <w:rsid w:val="0046323B"/>
    <w:rsid w:val="00463CAF"/>
    <w:rsid w:val="004650E8"/>
    <w:rsid w:val="004651A4"/>
    <w:rsid w:val="0046548D"/>
    <w:rsid w:val="00475BAB"/>
    <w:rsid w:val="00476B4E"/>
    <w:rsid w:val="00481C46"/>
    <w:rsid w:val="00482180"/>
    <w:rsid w:val="00485567"/>
    <w:rsid w:val="00485F71"/>
    <w:rsid w:val="00486052"/>
    <w:rsid w:val="0049311A"/>
    <w:rsid w:val="004948B8"/>
    <w:rsid w:val="004949DB"/>
    <w:rsid w:val="00495CFE"/>
    <w:rsid w:val="004961DB"/>
    <w:rsid w:val="00496E4C"/>
    <w:rsid w:val="0049764B"/>
    <w:rsid w:val="004A2DA7"/>
    <w:rsid w:val="004A66CB"/>
    <w:rsid w:val="004B5168"/>
    <w:rsid w:val="004B6360"/>
    <w:rsid w:val="004B70CD"/>
    <w:rsid w:val="004C1658"/>
    <w:rsid w:val="004C16FC"/>
    <w:rsid w:val="004C20EF"/>
    <w:rsid w:val="004C4254"/>
    <w:rsid w:val="004C4894"/>
    <w:rsid w:val="004C48F7"/>
    <w:rsid w:val="004C4A59"/>
    <w:rsid w:val="004C5212"/>
    <w:rsid w:val="004C75C4"/>
    <w:rsid w:val="004D0067"/>
    <w:rsid w:val="004D0471"/>
    <w:rsid w:val="004D2425"/>
    <w:rsid w:val="004D26BA"/>
    <w:rsid w:val="004D3168"/>
    <w:rsid w:val="004D3C93"/>
    <w:rsid w:val="004D4F04"/>
    <w:rsid w:val="004D635E"/>
    <w:rsid w:val="004E014C"/>
    <w:rsid w:val="004E0535"/>
    <w:rsid w:val="004E132E"/>
    <w:rsid w:val="004E64F3"/>
    <w:rsid w:val="004E758A"/>
    <w:rsid w:val="004F239D"/>
    <w:rsid w:val="004F24E9"/>
    <w:rsid w:val="004F3481"/>
    <w:rsid w:val="004F34E9"/>
    <w:rsid w:val="004F4CCC"/>
    <w:rsid w:val="004F7B97"/>
    <w:rsid w:val="005004B6"/>
    <w:rsid w:val="005008B6"/>
    <w:rsid w:val="005034BA"/>
    <w:rsid w:val="005042E6"/>
    <w:rsid w:val="00505CEF"/>
    <w:rsid w:val="00506FD0"/>
    <w:rsid w:val="00510D83"/>
    <w:rsid w:val="00511130"/>
    <w:rsid w:val="00513677"/>
    <w:rsid w:val="005137B5"/>
    <w:rsid w:val="00513F82"/>
    <w:rsid w:val="005216DB"/>
    <w:rsid w:val="005255DC"/>
    <w:rsid w:val="00526CA9"/>
    <w:rsid w:val="00527967"/>
    <w:rsid w:val="005303F9"/>
    <w:rsid w:val="00531123"/>
    <w:rsid w:val="00531405"/>
    <w:rsid w:val="00532028"/>
    <w:rsid w:val="00532B7A"/>
    <w:rsid w:val="00532D04"/>
    <w:rsid w:val="00534ADC"/>
    <w:rsid w:val="00537E58"/>
    <w:rsid w:val="005414D3"/>
    <w:rsid w:val="0054189A"/>
    <w:rsid w:val="00542566"/>
    <w:rsid w:val="005426CF"/>
    <w:rsid w:val="00543375"/>
    <w:rsid w:val="00544814"/>
    <w:rsid w:val="0054732F"/>
    <w:rsid w:val="005473B6"/>
    <w:rsid w:val="00547F82"/>
    <w:rsid w:val="00550833"/>
    <w:rsid w:val="005556C3"/>
    <w:rsid w:val="00557BBC"/>
    <w:rsid w:val="00560F1F"/>
    <w:rsid w:val="005611C2"/>
    <w:rsid w:val="0056340D"/>
    <w:rsid w:val="005675C1"/>
    <w:rsid w:val="00571BF0"/>
    <w:rsid w:val="005735FC"/>
    <w:rsid w:val="005737FF"/>
    <w:rsid w:val="00574AF7"/>
    <w:rsid w:val="00576F60"/>
    <w:rsid w:val="00583135"/>
    <w:rsid w:val="0058316B"/>
    <w:rsid w:val="005839F6"/>
    <w:rsid w:val="005853B1"/>
    <w:rsid w:val="00586885"/>
    <w:rsid w:val="0058787E"/>
    <w:rsid w:val="005904E6"/>
    <w:rsid w:val="005924D8"/>
    <w:rsid w:val="00593961"/>
    <w:rsid w:val="00595762"/>
    <w:rsid w:val="005A1203"/>
    <w:rsid w:val="005A158D"/>
    <w:rsid w:val="005A3A2B"/>
    <w:rsid w:val="005A3A84"/>
    <w:rsid w:val="005A4451"/>
    <w:rsid w:val="005A489D"/>
    <w:rsid w:val="005A648D"/>
    <w:rsid w:val="005A7F2D"/>
    <w:rsid w:val="005B2CC0"/>
    <w:rsid w:val="005B2E39"/>
    <w:rsid w:val="005B3685"/>
    <w:rsid w:val="005B4663"/>
    <w:rsid w:val="005B46CE"/>
    <w:rsid w:val="005C158E"/>
    <w:rsid w:val="005C1AB3"/>
    <w:rsid w:val="005C4607"/>
    <w:rsid w:val="005C6612"/>
    <w:rsid w:val="005C6C45"/>
    <w:rsid w:val="005D124C"/>
    <w:rsid w:val="005D17A7"/>
    <w:rsid w:val="005D1C02"/>
    <w:rsid w:val="005D4CE3"/>
    <w:rsid w:val="005D5A8B"/>
    <w:rsid w:val="005D656D"/>
    <w:rsid w:val="005D6964"/>
    <w:rsid w:val="005D76BC"/>
    <w:rsid w:val="005D77A7"/>
    <w:rsid w:val="005E1C22"/>
    <w:rsid w:val="005E39B9"/>
    <w:rsid w:val="005E77ED"/>
    <w:rsid w:val="005F0CC4"/>
    <w:rsid w:val="005F2395"/>
    <w:rsid w:val="005F4788"/>
    <w:rsid w:val="005F54FA"/>
    <w:rsid w:val="005F6592"/>
    <w:rsid w:val="005F6C75"/>
    <w:rsid w:val="005F7258"/>
    <w:rsid w:val="006009A0"/>
    <w:rsid w:val="00601CA0"/>
    <w:rsid w:val="00601DF4"/>
    <w:rsid w:val="006025D8"/>
    <w:rsid w:val="00603BCD"/>
    <w:rsid w:val="006059A2"/>
    <w:rsid w:val="006062B4"/>
    <w:rsid w:val="00606BE0"/>
    <w:rsid w:val="006072F6"/>
    <w:rsid w:val="00612664"/>
    <w:rsid w:val="006178CE"/>
    <w:rsid w:val="00621979"/>
    <w:rsid w:val="00622B85"/>
    <w:rsid w:val="00623C1F"/>
    <w:rsid w:val="00624E7E"/>
    <w:rsid w:val="00625ABE"/>
    <w:rsid w:val="006261C0"/>
    <w:rsid w:val="0062658D"/>
    <w:rsid w:val="00626833"/>
    <w:rsid w:val="00627B83"/>
    <w:rsid w:val="00630675"/>
    <w:rsid w:val="00631227"/>
    <w:rsid w:val="00632889"/>
    <w:rsid w:val="00632C90"/>
    <w:rsid w:val="00632D5C"/>
    <w:rsid w:val="00633A72"/>
    <w:rsid w:val="00634244"/>
    <w:rsid w:val="00634FF1"/>
    <w:rsid w:val="00635CA3"/>
    <w:rsid w:val="00640303"/>
    <w:rsid w:val="00644627"/>
    <w:rsid w:val="00646BE2"/>
    <w:rsid w:val="00646F7D"/>
    <w:rsid w:val="00652DE2"/>
    <w:rsid w:val="00653B05"/>
    <w:rsid w:val="006543CB"/>
    <w:rsid w:val="00654FB6"/>
    <w:rsid w:val="00656665"/>
    <w:rsid w:val="00656D56"/>
    <w:rsid w:val="006611CC"/>
    <w:rsid w:val="006620C6"/>
    <w:rsid w:val="006628D7"/>
    <w:rsid w:val="00664AAE"/>
    <w:rsid w:val="00664F02"/>
    <w:rsid w:val="00666D52"/>
    <w:rsid w:val="006677F3"/>
    <w:rsid w:val="00674288"/>
    <w:rsid w:val="00675A9C"/>
    <w:rsid w:val="006760E1"/>
    <w:rsid w:val="00681A1B"/>
    <w:rsid w:val="00681E5F"/>
    <w:rsid w:val="006846C6"/>
    <w:rsid w:val="00685701"/>
    <w:rsid w:val="006873AA"/>
    <w:rsid w:val="00687706"/>
    <w:rsid w:val="00687C12"/>
    <w:rsid w:val="00691E81"/>
    <w:rsid w:val="00694959"/>
    <w:rsid w:val="00694EAD"/>
    <w:rsid w:val="00695449"/>
    <w:rsid w:val="006957A5"/>
    <w:rsid w:val="0069627A"/>
    <w:rsid w:val="00696EAE"/>
    <w:rsid w:val="006A0173"/>
    <w:rsid w:val="006A2C08"/>
    <w:rsid w:val="006A413E"/>
    <w:rsid w:val="006A439D"/>
    <w:rsid w:val="006A4DE6"/>
    <w:rsid w:val="006A5959"/>
    <w:rsid w:val="006A616B"/>
    <w:rsid w:val="006A7A40"/>
    <w:rsid w:val="006C053E"/>
    <w:rsid w:val="006C076F"/>
    <w:rsid w:val="006C1174"/>
    <w:rsid w:val="006C7156"/>
    <w:rsid w:val="006C73CE"/>
    <w:rsid w:val="006D002C"/>
    <w:rsid w:val="006D2D84"/>
    <w:rsid w:val="006D3599"/>
    <w:rsid w:val="006D3667"/>
    <w:rsid w:val="006D46C8"/>
    <w:rsid w:val="006D5A86"/>
    <w:rsid w:val="006D6CCA"/>
    <w:rsid w:val="006E07CE"/>
    <w:rsid w:val="006E1FC8"/>
    <w:rsid w:val="006E329F"/>
    <w:rsid w:val="006E475F"/>
    <w:rsid w:val="006E66C9"/>
    <w:rsid w:val="006E7B77"/>
    <w:rsid w:val="006F1BA0"/>
    <w:rsid w:val="006F1E6F"/>
    <w:rsid w:val="006F27EB"/>
    <w:rsid w:val="006F4BC5"/>
    <w:rsid w:val="006F52D9"/>
    <w:rsid w:val="006F5C78"/>
    <w:rsid w:val="006F652B"/>
    <w:rsid w:val="006F6A6E"/>
    <w:rsid w:val="00703151"/>
    <w:rsid w:val="00705528"/>
    <w:rsid w:val="007063B4"/>
    <w:rsid w:val="00711D52"/>
    <w:rsid w:val="0071462C"/>
    <w:rsid w:val="00715234"/>
    <w:rsid w:val="00715738"/>
    <w:rsid w:val="00715BF5"/>
    <w:rsid w:val="007177E8"/>
    <w:rsid w:val="0072050E"/>
    <w:rsid w:val="0072085D"/>
    <w:rsid w:val="0072132E"/>
    <w:rsid w:val="0072367A"/>
    <w:rsid w:val="00723FD9"/>
    <w:rsid w:val="00724E08"/>
    <w:rsid w:val="00725331"/>
    <w:rsid w:val="007309A8"/>
    <w:rsid w:val="007310B6"/>
    <w:rsid w:val="00731BBB"/>
    <w:rsid w:val="007338E6"/>
    <w:rsid w:val="00736C29"/>
    <w:rsid w:val="00737ED4"/>
    <w:rsid w:val="0074100F"/>
    <w:rsid w:val="0074403A"/>
    <w:rsid w:val="00744486"/>
    <w:rsid w:val="0074471B"/>
    <w:rsid w:val="007448E6"/>
    <w:rsid w:val="00745F49"/>
    <w:rsid w:val="0074730A"/>
    <w:rsid w:val="00755755"/>
    <w:rsid w:val="007557D3"/>
    <w:rsid w:val="00756764"/>
    <w:rsid w:val="007601C1"/>
    <w:rsid w:val="007616FC"/>
    <w:rsid w:val="00762AF9"/>
    <w:rsid w:val="0076418E"/>
    <w:rsid w:val="007667BB"/>
    <w:rsid w:val="00766B7E"/>
    <w:rsid w:val="007675E2"/>
    <w:rsid w:val="00772886"/>
    <w:rsid w:val="00773A6E"/>
    <w:rsid w:val="007752EA"/>
    <w:rsid w:val="0077723B"/>
    <w:rsid w:val="00777E8E"/>
    <w:rsid w:val="00780F32"/>
    <w:rsid w:val="007815FB"/>
    <w:rsid w:val="00782569"/>
    <w:rsid w:val="00782C1A"/>
    <w:rsid w:val="00782F27"/>
    <w:rsid w:val="00784354"/>
    <w:rsid w:val="00784C3D"/>
    <w:rsid w:val="007857B8"/>
    <w:rsid w:val="00785952"/>
    <w:rsid w:val="007874A5"/>
    <w:rsid w:val="00787609"/>
    <w:rsid w:val="00790A8A"/>
    <w:rsid w:val="00792C71"/>
    <w:rsid w:val="00793B4E"/>
    <w:rsid w:val="007943E4"/>
    <w:rsid w:val="007954A4"/>
    <w:rsid w:val="007960F4"/>
    <w:rsid w:val="00796F97"/>
    <w:rsid w:val="007A0746"/>
    <w:rsid w:val="007A094C"/>
    <w:rsid w:val="007A17EC"/>
    <w:rsid w:val="007A20CD"/>
    <w:rsid w:val="007A3EB8"/>
    <w:rsid w:val="007A53F4"/>
    <w:rsid w:val="007A5E82"/>
    <w:rsid w:val="007A60BE"/>
    <w:rsid w:val="007A710B"/>
    <w:rsid w:val="007A7138"/>
    <w:rsid w:val="007A71D9"/>
    <w:rsid w:val="007A752B"/>
    <w:rsid w:val="007B0AA3"/>
    <w:rsid w:val="007B4CE2"/>
    <w:rsid w:val="007B4DC0"/>
    <w:rsid w:val="007B5196"/>
    <w:rsid w:val="007B55F4"/>
    <w:rsid w:val="007C084D"/>
    <w:rsid w:val="007C10F9"/>
    <w:rsid w:val="007C3AB2"/>
    <w:rsid w:val="007C46D7"/>
    <w:rsid w:val="007C53B8"/>
    <w:rsid w:val="007C7177"/>
    <w:rsid w:val="007C77BC"/>
    <w:rsid w:val="007D1E5D"/>
    <w:rsid w:val="007D2FBF"/>
    <w:rsid w:val="007D397C"/>
    <w:rsid w:val="007D7EC9"/>
    <w:rsid w:val="007E3751"/>
    <w:rsid w:val="007E48B7"/>
    <w:rsid w:val="007E4E95"/>
    <w:rsid w:val="007E50CF"/>
    <w:rsid w:val="007E51AF"/>
    <w:rsid w:val="007E64EC"/>
    <w:rsid w:val="007E6F83"/>
    <w:rsid w:val="007F1297"/>
    <w:rsid w:val="007F1BE7"/>
    <w:rsid w:val="007F223E"/>
    <w:rsid w:val="007F3D41"/>
    <w:rsid w:val="007F504A"/>
    <w:rsid w:val="007F5F25"/>
    <w:rsid w:val="007F771A"/>
    <w:rsid w:val="00800FBA"/>
    <w:rsid w:val="00801444"/>
    <w:rsid w:val="008016E8"/>
    <w:rsid w:val="008021BD"/>
    <w:rsid w:val="00802B9B"/>
    <w:rsid w:val="00802DC4"/>
    <w:rsid w:val="00803060"/>
    <w:rsid w:val="008036BC"/>
    <w:rsid w:val="008037B1"/>
    <w:rsid w:val="0080456B"/>
    <w:rsid w:val="00804ED3"/>
    <w:rsid w:val="00805394"/>
    <w:rsid w:val="0081077F"/>
    <w:rsid w:val="00810CA1"/>
    <w:rsid w:val="00811569"/>
    <w:rsid w:val="00811E8C"/>
    <w:rsid w:val="00812DF8"/>
    <w:rsid w:val="00815BDF"/>
    <w:rsid w:val="008163DA"/>
    <w:rsid w:val="00817974"/>
    <w:rsid w:val="00817A4D"/>
    <w:rsid w:val="0082072C"/>
    <w:rsid w:val="00822849"/>
    <w:rsid w:val="00823B95"/>
    <w:rsid w:val="008241F0"/>
    <w:rsid w:val="00825457"/>
    <w:rsid w:val="00826A05"/>
    <w:rsid w:val="00830D9B"/>
    <w:rsid w:val="00832594"/>
    <w:rsid w:val="008332E6"/>
    <w:rsid w:val="0083471E"/>
    <w:rsid w:val="0083668C"/>
    <w:rsid w:val="008437D7"/>
    <w:rsid w:val="00844D95"/>
    <w:rsid w:val="00845212"/>
    <w:rsid w:val="00851143"/>
    <w:rsid w:val="00852960"/>
    <w:rsid w:val="0085488D"/>
    <w:rsid w:val="00855259"/>
    <w:rsid w:val="00855AA1"/>
    <w:rsid w:val="008573D8"/>
    <w:rsid w:val="00860ADA"/>
    <w:rsid w:val="00862163"/>
    <w:rsid w:val="00864109"/>
    <w:rsid w:val="008672AB"/>
    <w:rsid w:val="008677C9"/>
    <w:rsid w:val="00870169"/>
    <w:rsid w:val="00873591"/>
    <w:rsid w:val="00876A43"/>
    <w:rsid w:val="008819D1"/>
    <w:rsid w:val="00883AA5"/>
    <w:rsid w:val="0088479A"/>
    <w:rsid w:val="00884E16"/>
    <w:rsid w:val="00885616"/>
    <w:rsid w:val="00885F41"/>
    <w:rsid w:val="00886753"/>
    <w:rsid w:val="008879F1"/>
    <w:rsid w:val="008906E6"/>
    <w:rsid w:val="00891548"/>
    <w:rsid w:val="00894A9A"/>
    <w:rsid w:val="00895698"/>
    <w:rsid w:val="00895C19"/>
    <w:rsid w:val="00896CD5"/>
    <w:rsid w:val="00897C64"/>
    <w:rsid w:val="00897CAF"/>
    <w:rsid w:val="00897EC5"/>
    <w:rsid w:val="008A054C"/>
    <w:rsid w:val="008A0D28"/>
    <w:rsid w:val="008A20AA"/>
    <w:rsid w:val="008A55EC"/>
    <w:rsid w:val="008A710A"/>
    <w:rsid w:val="008A74A6"/>
    <w:rsid w:val="008A7730"/>
    <w:rsid w:val="008B1B59"/>
    <w:rsid w:val="008B226E"/>
    <w:rsid w:val="008B2452"/>
    <w:rsid w:val="008B3A1E"/>
    <w:rsid w:val="008B52E1"/>
    <w:rsid w:val="008B5A27"/>
    <w:rsid w:val="008B727D"/>
    <w:rsid w:val="008B7FD3"/>
    <w:rsid w:val="008C0CAD"/>
    <w:rsid w:val="008C2A95"/>
    <w:rsid w:val="008C48F1"/>
    <w:rsid w:val="008C4994"/>
    <w:rsid w:val="008D1EAD"/>
    <w:rsid w:val="008D43A3"/>
    <w:rsid w:val="008D5E7F"/>
    <w:rsid w:val="008E0635"/>
    <w:rsid w:val="008E1993"/>
    <w:rsid w:val="008E1F49"/>
    <w:rsid w:val="008E276E"/>
    <w:rsid w:val="008E4097"/>
    <w:rsid w:val="008E40B9"/>
    <w:rsid w:val="008F07B9"/>
    <w:rsid w:val="008F4428"/>
    <w:rsid w:val="008F455B"/>
    <w:rsid w:val="008F5BC5"/>
    <w:rsid w:val="008F5FE7"/>
    <w:rsid w:val="008F7D3B"/>
    <w:rsid w:val="009015D0"/>
    <w:rsid w:val="00903165"/>
    <w:rsid w:val="00904B11"/>
    <w:rsid w:val="00904F9F"/>
    <w:rsid w:val="00905C6A"/>
    <w:rsid w:val="009074DB"/>
    <w:rsid w:val="00907E70"/>
    <w:rsid w:val="00911416"/>
    <w:rsid w:val="00911C6F"/>
    <w:rsid w:val="009128BB"/>
    <w:rsid w:val="009132B4"/>
    <w:rsid w:val="009155CB"/>
    <w:rsid w:val="00916BF7"/>
    <w:rsid w:val="00917B1D"/>
    <w:rsid w:val="00917D8A"/>
    <w:rsid w:val="009226A4"/>
    <w:rsid w:val="00925192"/>
    <w:rsid w:val="0092610A"/>
    <w:rsid w:val="00926B18"/>
    <w:rsid w:val="00933B06"/>
    <w:rsid w:val="00934143"/>
    <w:rsid w:val="00934927"/>
    <w:rsid w:val="0093492F"/>
    <w:rsid w:val="0093504D"/>
    <w:rsid w:val="0093623E"/>
    <w:rsid w:val="00936D55"/>
    <w:rsid w:val="00940A78"/>
    <w:rsid w:val="00941E2F"/>
    <w:rsid w:val="009444DC"/>
    <w:rsid w:val="0095061B"/>
    <w:rsid w:val="00950889"/>
    <w:rsid w:val="00950C70"/>
    <w:rsid w:val="0095171F"/>
    <w:rsid w:val="0095175C"/>
    <w:rsid w:val="0095253E"/>
    <w:rsid w:val="00954388"/>
    <w:rsid w:val="00955DF8"/>
    <w:rsid w:val="009579AF"/>
    <w:rsid w:val="00960293"/>
    <w:rsid w:val="00960E4C"/>
    <w:rsid w:val="009618FE"/>
    <w:rsid w:val="009653E1"/>
    <w:rsid w:val="00966B83"/>
    <w:rsid w:val="009708D5"/>
    <w:rsid w:val="00970E35"/>
    <w:rsid w:val="00972EFB"/>
    <w:rsid w:val="00975535"/>
    <w:rsid w:val="00975FD2"/>
    <w:rsid w:val="009765F0"/>
    <w:rsid w:val="009771F0"/>
    <w:rsid w:val="00977C5C"/>
    <w:rsid w:val="00980FCD"/>
    <w:rsid w:val="009810D6"/>
    <w:rsid w:val="00981BF6"/>
    <w:rsid w:val="009821EC"/>
    <w:rsid w:val="00984435"/>
    <w:rsid w:val="009848EB"/>
    <w:rsid w:val="00985BFD"/>
    <w:rsid w:val="00987374"/>
    <w:rsid w:val="009976FE"/>
    <w:rsid w:val="009A075B"/>
    <w:rsid w:val="009A07B5"/>
    <w:rsid w:val="009A3091"/>
    <w:rsid w:val="009A4082"/>
    <w:rsid w:val="009A41E7"/>
    <w:rsid w:val="009A5989"/>
    <w:rsid w:val="009B3849"/>
    <w:rsid w:val="009B3C3E"/>
    <w:rsid w:val="009B5856"/>
    <w:rsid w:val="009B6AFA"/>
    <w:rsid w:val="009C04A2"/>
    <w:rsid w:val="009C082B"/>
    <w:rsid w:val="009C1B4C"/>
    <w:rsid w:val="009C1C9B"/>
    <w:rsid w:val="009C22E3"/>
    <w:rsid w:val="009C2F13"/>
    <w:rsid w:val="009C30BD"/>
    <w:rsid w:val="009C37A6"/>
    <w:rsid w:val="009C4B3A"/>
    <w:rsid w:val="009C4D6A"/>
    <w:rsid w:val="009C7CF7"/>
    <w:rsid w:val="009D15D3"/>
    <w:rsid w:val="009D2B13"/>
    <w:rsid w:val="009D2D43"/>
    <w:rsid w:val="009D440C"/>
    <w:rsid w:val="009D4D8C"/>
    <w:rsid w:val="009D6F1B"/>
    <w:rsid w:val="009D764A"/>
    <w:rsid w:val="009D7DA9"/>
    <w:rsid w:val="009E136B"/>
    <w:rsid w:val="009E26C7"/>
    <w:rsid w:val="009E4C81"/>
    <w:rsid w:val="009E6C65"/>
    <w:rsid w:val="009F10D2"/>
    <w:rsid w:val="009F31BC"/>
    <w:rsid w:val="009F66DC"/>
    <w:rsid w:val="009F6882"/>
    <w:rsid w:val="009F79D3"/>
    <w:rsid w:val="00A00BB3"/>
    <w:rsid w:val="00A02B12"/>
    <w:rsid w:val="00A06494"/>
    <w:rsid w:val="00A06AB3"/>
    <w:rsid w:val="00A10B52"/>
    <w:rsid w:val="00A10F13"/>
    <w:rsid w:val="00A14B25"/>
    <w:rsid w:val="00A14E48"/>
    <w:rsid w:val="00A224A0"/>
    <w:rsid w:val="00A2309B"/>
    <w:rsid w:val="00A23D75"/>
    <w:rsid w:val="00A249CE"/>
    <w:rsid w:val="00A267CA"/>
    <w:rsid w:val="00A26D1F"/>
    <w:rsid w:val="00A27EEB"/>
    <w:rsid w:val="00A32172"/>
    <w:rsid w:val="00A32764"/>
    <w:rsid w:val="00A35678"/>
    <w:rsid w:val="00A373F5"/>
    <w:rsid w:val="00A37F8E"/>
    <w:rsid w:val="00A40571"/>
    <w:rsid w:val="00A406B4"/>
    <w:rsid w:val="00A41BC5"/>
    <w:rsid w:val="00A4326B"/>
    <w:rsid w:val="00A433C8"/>
    <w:rsid w:val="00A443B7"/>
    <w:rsid w:val="00A454A3"/>
    <w:rsid w:val="00A45DCE"/>
    <w:rsid w:val="00A47297"/>
    <w:rsid w:val="00A4745F"/>
    <w:rsid w:val="00A510D9"/>
    <w:rsid w:val="00A52963"/>
    <w:rsid w:val="00A53BDC"/>
    <w:rsid w:val="00A54B91"/>
    <w:rsid w:val="00A5517E"/>
    <w:rsid w:val="00A5654C"/>
    <w:rsid w:val="00A577F5"/>
    <w:rsid w:val="00A603A1"/>
    <w:rsid w:val="00A616BE"/>
    <w:rsid w:val="00A626C1"/>
    <w:rsid w:val="00A629E0"/>
    <w:rsid w:val="00A66976"/>
    <w:rsid w:val="00A67852"/>
    <w:rsid w:val="00A70BEA"/>
    <w:rsid w:val="00A70D2E"/>
    <w:rsid w:val="00A70F6D"/>
    <w:rsid w:val="00A7190F"/>
    <w:rsid w:val="00A75414"/>
    <w:rsid w:val="00A75DE6"/>
    <w:rsid w:val="00A7691E"/>
    <w:rsid w:val="00A76CDD"/>
    <w:rsid w:val="00A7708A"/>
    <w:rsid w:val="00A80B25"/>
    <w:rsid w:val="00A8483F"/>
    <w:rsid w:val="00A85158"/>
    <w:rsid w:val="00A8569B"/>
    <w:rsid w:val="00A90A7A"/>
    <w:rsid w:val="00A91B97"/>
    <w:rsid w:val="00A91E5A"/>
    <w:rsid w:val="00A93512"/>
    <w:rsid w:val="00A96053"/>
    <w:rsid w:val="00AA0BEB"/>
    <w:rsid w:val="00AA1913"/>
    <w:rsid w:val="00AA1BBC"/>
    <w:rsid w:val="00AA2697"/>
    <w:rsid w:val="00AA3567"/>
    <w:rsid w:val="00AA7635"/>
    <w:rsid w:val="00AB1856"/>
    <w:rsid w:val="00AB2760"/>
    <w:rsid w:val="00AB27B8"/>
    <w:rsid w:val="00AB3F71"/>
    <w:rsid w:val="00AB41D2"/>
    <w:rsid w:val="00AB4458"/>
    <w:rsid w:val="00AB6760"/>
    <w:rsid w:val="00AB6CD0"/>
    <w:rsid w:val="00AC0838"/>
    <w:rsid w:val="00AC090C"/>
    <w:rsid w:val="00AC2535"/>
    <w:rsid w:val="00AC2A60"/>
    <w:rsid w:val="00AC2AB6"/>
    <w:rsid w:val="00AC36B6"/>
    <w:rsid w:val="00AC3AE8"/>
    <w:rsid w:val="00AC3CCD"/>
    <w:rsid w:val="00AC46A4"/>
    <w:rsid w:val="00AD0366"/>
    <w:rsid w:val="00AD3CC7"/>
    <w:rsid w:val="00AD59F7"/>
    <w:rsid w:val="00AD5B1F"/>
    <w:rsid w:val="00AD69B2"/>
    <w:rsid w:val="00AE31CD"/>
    <w:rsid w:val="00AE33CA"/>
    <w:rsid w:val="00AE3719"/>
    <w:rsid w:val="00AE6318"/>
    <w:rsid w:val="00AE7029"/>
    <w:rsid w:val="00AF156F"/>
    <w:rsid w:val="00AF3C40"/>
    <w:rsid w:val="00AF430F"/>
    <w:rsid w:val="00B061F7"/>
    <w:rsid w:val="00B107F1"/>
    <w:rsid w:val="00B11E75"/>
    <w:rsid w:val="00B12BC9"/>
    <w:rsid w:val="00B12C72"/>
    <w:rsid w:val="00B14782"/>
    <w:rsid w:val="00B1697D"/>
    <w:rsid w:val="00B16D6D"/>
    <w:rsid w:val="00B17ADA"/>
    <w:rsid w:val="00B214EB"/>
    <w:rsid w:val="00B21D37"/>
    <w:rsid w:val="00B228F7"/>
    <w:rsid w:val="00B252BE"/>
    <w:rsid w:val="00B25B0D"/>
    <w:rsid w:val="00B2748A"/>
    <w:rsid w:val="00B279BC"/>
    <w:rsid w:val="00B315C2"/>
    <w:rsid w:val="00B353F7"/>
    <w:rsid w:val="00B3607B"/>
    <w:rsid w:val="00B3724B"/>
    <w:rsid w:val="00B42A5D"/>
    <w:rsid w:val="00B508C4"/>
    <w:rsid w:val="00B51B65"/>
    <w:rsid w:val="00B51DFD"/>
    <w:rsid w:val="00B55D05"/>
    <w:rsid w:val="00B55F7B"/>
    <w:rsid w:val="00B56456"/>
    <w:rsid w:val="00B63FF2"/>
    <w:rsid w:val="00B643E4"/>
    <w:rsid w:val="00B64C70"/>
    <w:rsid w:val="00B656F6"/>
    <w:rsid w:val="00B6628D"/>
    <w:rsid w:val="00B66DBC"/>
    <w:rsid w:val="00B674A7"/>
    <w:rsid w:val="00B70260"/>
    <w:rsid w:val="00B716F1"/>
    <w:rsid w:val="00B71E63"/>
    <w:rsid w:val="00B737B8"/>
    <w:rsid w:val="00B75017"/>
    <w:rsid w:val="00B759CA"/>
    <w:rsid w:val="00B8049B"/>
    <w:rsid w:val="00B82CCA"/>
    <w:rsid w:val="00B8541B"/>
    <w:rsid w:val="00B85EE3"/>
    <w:rsid w:val="00B8797C"/>
    <w:rsid w:val="00B87AF1"/>
    <w:rsid w:val="00B9414B"/>
    <w:rsid w:val="00B945B7"/>
    <w:rsid w:val="00B966F9"/>
    <w:rsid w:val="00BA0CE5"/>
    <w:rsid w:val="00BA150B"/>
    <w:rsid w:val="00BA15DA"/>
    <w:rsid w:val="00BA2049"/>
    <w:rsid w:val="00BA2713"/>
    <w:rsid w:val="00BA437C"/>
    <w:rsid w:val="00BA5554"/>
    <w:rsid w:val="00BA611C"/>
    <w:rsid w:val="00BA7ABD"/>
    <w:rsid w:val="00BA7CB0"/>
    <w:rsid w:val="00BB1C81"/>
    <w:rsid w:val="00BB2F47"/>
    <w:rsid w:val="00BB4691"/>
    <w:rsid w:val="00BB65FF"/>
    <w:rsid w:val="00BB7F6F"/>
    <w:rsid w:val="00BC1D2F"/>
    <w:rsid w:val="00BC227C"/>
    <w:rsid w:val="00BC24A4"/>
    <w:rsid w:val="00BC2D69"/>
    <w:rsid w:val="00BC2DEA"/>
    <w:rsid w:val="00BC59D4"/>
    <w:rsid w:val="00BD0675"/>
    <w:rsid w:val="00BD1B4E"/>
    <w:rsid w:val="00BD32B5"/>
    <w:rsid w:val="00BD4250"/>
    <w:rsid w:val="00BD6592"/>
    <w:rsid w:val="00BD7563"/>
    <w:rsid w:val="00BD761A"/>
    <w:rsid w:val="00BE0AAB"/>
    <w:rsid w:val="00BE1309"/>
    <w:rsid w:val="00BE373A"/>
    <w:rsid w:val="00BE4370"/>
    <w:rsid w:val="00BE4861"/>
    <w:rsid w:val="00BE61DD"/>
    <w:rsid w:val="00BE795D"/>
    <w:rsid w:val="00BF35F0"/>
    <w:rsid w:val="00BF4033"/>
    <w:rsid w:val="00BF51A7"/>
    <w:rsid w:val="00BF6E19"/>
    <w:rsid w:val="00C020B1"/>
    <w:rsid w:val="00C0408C"/>
    <w:rsid w:val="00C0673D"/>
    <w:rsid w:val="00C0688B"/>
    <w:rsid w:val="00C07071"/>
    <w:rsid w:val="00C070D1"/>
    <w:rsid w:val="00C07E4A"/>
    <w:rsid w:val="00C10430"/>
    <w:rsid w:val="00C1053C"/>
    <w:rsid w:val="00C11C78"/>
    <w:rsid w:val="00C13B4B"/>
    <w:rsid w:val="00C16526"/>
    <w:rsid w:val="00C16861"/>
    <w:rsid w:val="00C16A0F"/>
    <w:rsid w:val="00C16EA9"/>
    <w:rsid w:val="00C16F58"/>
    <w:rsid w:val="00C1783E"/>
    <w:rsid w:val="00C203AC"/>
    <w:rsid w:val="00C2222B"/>
    <w:rsid w:val="00C23C5D"/>
    <w:rsid w:val="00C265C4"/>
    <w:rsid w:val="00C31458"/>
    <w:rsid w:val="00C316C9"/>
    <w:rsid w:val="00C32563"/>
    <w:rsid w:val="00C33F4B"/>
    <w:rsid w:val="00C34321"/>
    <w:rsid w:val="00C43B95"/>
    <w:rsid w:val="00C4530B"/>
    <w:rsid w:val="00C45F6B"/>
    <w:rsid w:val="00C4648A"/>
    <w:rsid w:val="00C466FD"/>
    <w:rsid w:val="00C47D22"/>
    <w:rsid w:val="00C51DCF"/>
    <w:rsid w:val="00C534D2"/>
    <w:rsid w:val="00C56D40"/>
    <w:rsid w:val="00C57F63"/>
    <w:rsid w:val="00C6313F"/>
    <w:rsid w:val="00C64DC4"/>
    <w:rsid w:val="00C64EBA"/>
    <w:rsid w:val="00C65A20"/>
    <w:rsid w:val="00C65B6A"/>
    <w:rsid w:val="00C70FCB"/>
    <w:rsid w:val="00C72BD2"/>
    <w:rsid w:val="00C73CE0"/>
    <w:rsid w:val="00C83C18"/>
    <w:rsid w:val="00C84696"/>
    <w:rsid w:val="00C8619E"/>
    <w:rsid w:val="00C868B4"/>
    <w:rsid w:val="00C86C41"/>
    <w:rsid w:val="00C86D3B"/>
    <w:rsid w:val="00C871FC"/>
    <w:rsid w:val="00C87AE7"/>
    <w:rsid w:val="00C90B97"/>
    <w:rsid w:val="00C91DF6"/>
    <w:rsid w:val="00C9385D"/>
    <w:rsid w:val="00C94F8F"/>
    <w:rsid w:val="00C97963"/>
    <w:rsid w:val="00CA0C2E"/>
    <w:rsid w:val="00CA30C0"/>
    <w:rsid w:val="00CA3ED4"/>
    <w:rsid w:val="00CA429E"/>
    <w:rsid w:val="00CA4993"/>
    <w:rsid w:val="00CA617D"/>
    <w:rsid w:val="00CA645E"/>
    <w:rsid w:val="00CA65C3"/>
    <w:rsid w:val="00CB0226"/>
    <w:rsid w:val="00CB6C63"/>
    <w:rsid w:val="00CC1EA0"/>
    <w:rsid w:val="00CC2250"/>
    <w:rsid w:val="00CC5105"/>
    <w:rsid w:val="00CC5F2F"/>
    <w:rsid w:val="00CC6CAB"/>
    <w:rsid w:val="00CD1056"/>
    <w:rsid w:val="00CD1393"/>
    <w:rsid w:val="00CD15D8"/>
    <w:rsid w:val="00CD183F"/>
    <w:rsid w:val="00CD3A4A"/>
    <w:rsid w:val="00CD5982"/>
    <w:rsid w:val="00CD6F4D"/>
    <w:rsid w:val="00CD7664"/>
    <w:rsid w:val="00CE0E49"/>
    <w:rsid w:val="00CE1CFD"/>
    <w:rsid w:val="00CE3A65"/>
    <w:rsid w:val="00CE3F1A"/>
    <w:rsid w:val="00CE626F"/>
    <w:rsid w:val="00CF0B5F"/>
    <w:rsid w:val="00CF131E"/>
    <w:rsid w:val="00CF22FE"/>
    <w:rsid w:val="00CF362E"/>
    <w:rsid w:val="00CF614C"/>
    <w:rsid w:val="00CF7449"/>
    <w:rsid w:val="00D009EB"/>
    <w:rsid w:val="00D033FF"/>
    <w:rsid w:val="00D049DE"/>
    <w:rsid w:val="00D06409"/>
    <w:rsid w:val="00D12541"/>
    <w:rsid w:val="00D13FA5"/>
    <w:rsid w:val="00D14E3B"/>
    <w:rsid w:val="00D156FA"/>
    <w:rsid w:val="00D15D1F"/>
    <w:rsid w:val="00D16BB9"/>
    <w:rsid w:val="00D16C03"/>
    <w:rsid w:val="00D21156"/>
    <w:rsid w:val="00D21B1C"/>
    <w:rsid w:val="00D22E72"/>
    <w:rsid w:val="00D2569A"/>
    <w:rsid w:val="00D259F6"/>
    <w:rsid w:val="00D26307"/>
    <w:rsid w:val="00D26C9B"/>
    <w:rsid w:val="00D27145"/>
    <w:rsid w:val="00D279E8"/>
    <w:rsid w:val="00D30123"/>
    <w:rsid w:val="00D3084D"/>
    <w:rsid w:val="00D323A0"/>
    <w:rsid w:val="00D325E8"/>
    <w:rsid w:val="00D34397"/>
    <w:rsid w:val="00D34AA5"/>
    <w:rsid w:val="00D355E8"/>
    <w:rsid w:val="00D36401"/>
    <w:rsid w:val="00D36F36"/>
    <w:rsid w:val="00D37750"/>
    <w:rsid w:val="00D37C78"/>
    <w:rsid w:val="00D4161F"/>
    <w:rsid w:val="00D41F56"/>
    <w:rsid w:val="00D42E5B"/>
    <w:rsid w:val="00D443FE"/>
    <w:rsid w:val="00D44847"/>
    <w:rsid w:val="00D44FE6"/>
    <w:rsid w:val="00D451DE"/>
    <w:rsid w:val="00D4577A"/>
    <w:rsid w:val="00D470D2"/>
    <w:rsid w:val="00D477AB"/>
    <w:rsid w:val="00D51572"/>
    <w:rsid w:val="00D51630"/>
    <w:rsid w:val="00D5252E"/>
    <w:rsid w:val="00D54B9E"/>
    <w:rsid w:val="00D561DF"/>
    <w:rsid w:val="00D606DE"/>
    <w:rsid w:val="00D60ABF"/>
    <w:rsid w:val="00D61B68"/>
    <w:rsid w:val="00D630D1"/>
    <w:rsid w:val="00D6330F"/>
    <w:rsid w:val="00D64CC7"/>
    <w:rsid w:val="00D65605"/>
    <w:rsid w:val="00D65886"/>
    <w:rsid w:val="00D6750D"/>
    <w:rsid w:val="00D7014E"/>
    <w:rsid w:val="00D7148C"/>
    <w:rsid w:val="00D72629"/>
    <w:rsid w:val="00D816F4"/>
    <w:rsid w:val="00D81BF4"/>
    <w:rsid w:val="00D834B7"/>
    <w:rsid w:val="00D873D2"/>
    <w:rsid w:val="00D87918"/>
    <w:rsid w:val="00D90374"/>
    <w:rsid w:val="00D91A03"/>
    <w:rsid w:val="00D91C9B"/>
    <w:rsid w:val="00D91EF0"/>
    <w:rsid w:val="00D93F68"/>
    <w:rsid w:val="00D9427C"/>
    <w:rsid w:val="00D94483"/>
    <w:rsid w:val="00D94CD9"/>
    <w:rsid w:val="00D94FAC"/>
    <w:rsid w:val="00D95E43"/>
    <w:rsid w:val="00DA0287"/>
    <w:rsid w:val="00DA0DA4"/>
    <w:rsid w:val="00DA6378"/>
    <w:rsid w:val="00DA6907"/>
    <w:rsid w:val="00DA6BF7"/>
    <w:rsid w:val="00DB5A9C"/>
    <w:rsid w:val="00DB5F38"/>
    <w:rsid w:val="00DB7C91"/>
    <w:rsid w:val="00DB7E97"/>
    <w:rsid w:val="00DC1687"/>
    <w:rsid w:val="00DC1B02"/>
    <w:rsid w:val="00DC1C65"/>
    <w:rsid w:val="00DC1C96"/>
    <w:rsid w:val="00DC3016"/>
    <w:rsid w:val="00DC4D69"/>
    <w:rsid w:val="00DC5471"/>
    <w:rsid w:val="00DC6B47"/>
    <w:rsid w:val="00DC6F84"/>
    <w:rsid w:val="00DD3D2C"/>
    <w:rsid w:val="00DD4876"/>
    <w:rsid w:val="00DD5172"/>
    <w:rsid w:val="00DD69ED"/>
    <w:rsid w:val="00DD7188"/>
    <w:rsid w:val="00DD735E"/>
    <w:rsid w:val="00DD7D96"/>
    <w:rsid w:val="00DD7E64"/>
    <w:rsid w:val="00DE0274"/>
    <w:rsid w:val="00DE4476"/>
    <w:rsid w:val="00DF0150"/>
    <w:rsid w:val="00DF0C11"/>
    <w:rsid w:val="00DF3120"/>
    <w:rsid w:val="00DF4CB7"/>
    <w:rsid w:val="00DF5EF3"/>
    <w:rsid w:val="00E002B5"/>
    <w:rsid w:val="00E02585"/>
    <w:rsid w:val="00E02D19"/>
    <w:rsid w:val="00E05E61"/>
    <w:rsid w:val="00E1037C"/>
    <w:rsid w:val="00E10EF4"/>
    <w:rsid w:val="00E1215A"/>
    <w:rsid w:val="00E12893"/>
    <w:rsid w:val="00E13268"/>
    <w:rsid w:val="00E15B34"/>
    <w:rsid w:val="00E15DCE"/>
    <w:rsid w:val="00E15FCC"/>
    <w:rsid w:val="00E161CE"/>
    <w:rsid w:val="00E1632A"/>
    <w:rsid w:val="00E20371"/>
    <w:rsid w:val="00E20B49"/>
    <w:rsid w:val="00E215B6"/>
    <w:rsid w:val="00E21A32"/>
    <w:rsid w:val="00E2425A"/>
    <w:rsid w:val="00E24CCC"/>
    <w:rsid w:val="00E27D9B"/>
    <w:rsid w:val="00E31690"/>
    <w:rsid w:val="00E31AFE"/>
    <w:rsid w:val="00E33C65"/>
    <w:rsid w:val="00E368A1"/>
    <w:rsid w:val="00E3723D"/>
    <w:rsid w:val="00E37EF2"/>
    <w:rsid w:val="00E40D55"/>
    <w:rsid w:val="00E41532"/>
    <w:rsid w:val="00E44055"/>
    <w:rsid w:val="00E44923"/>
    <w:rsid w:val="00E44B5E"/>
    <w:rsid w:val="00E457AF"/>
    <w:rsid w:val="00E4618B"/>
    <w:rsid w:val="00E5046C"/>
    <w:rsid w:val="00E5239A"/>
    <w:rsid w:val="00E532CD"/>
    <w:rsid w:val="00E53599"/>
    <w:rsid w:val="00E53CFD"/>
    <w:rsid w:val="00E54111"/>
    <w:rsid w:val="00E57BBF"/>
    <w:rsid w:val="00E60705"/>
    <w:rsid w:val="00E610D1"/>
    <w:rsid w:val="00E62825"/>
    <w:rsid w:val="00E637A2"/>
    <w:rsid w:val="00E63D3A"/>
    <w:rsid w:val="00E67108"/>
    <w:rsid w:val="00E67794"/>
    <w:rsid w:val="00E749AF"/>
    <w:rsid w:val="00E7592D"/>
    <w:rsid w:val="00E75C9D"/>
    <w:rsid w:val="00E7668B"/>
    <w:rsid w:val="00E766FD"/>
    <w:rsid w:val="00E76926"/>
    <w:rsid w:val="00E80391"/>
    <w:rsid w:val="00E80DC2"/>
    <w:rsid w:val="00E80F20"/>
    <w:rsid w:val="00E811B5"/>
    <w:rsid w:val="00E81406"/>
    <w:rsid w:val="00E843EC"/>
    <w:rsid w:val="00E9030F"/>
    <w:rsid w:val="00E9171F"/>
    <w:rsid w:val="00E92E2E"/>
    <w:rsid w:val="00E94481"/>
    <w:rsid w:val="00E9514F"/>
    <w:rsid w:val="00E959EE"/>
    <w:rsid w:val="00EA0553"/>
    <w:rsid w:val="00EA17AE"/>
    <w:rsid w:val="00EA344D"/>
    <w:rsid w:val="00EA34DC"/>
    <w:rsid w:val="00EA4F48"/>
    <w:rsid w:val="00EA5B59"/>
    <w:rsid w:val="00EA6CF5"/>
    <w:rsid w:val="00EA6F95"/>
    <w:rsid w:val="00EB0DAD"/>
    <w:rsid w:val="00EB1C48"/>
    <w:rsid w:val="00EB2833"/>
    <w:rsid w:val="00EB4EB3"/>
    <w:rsid w:val="00EB664C"/>
    <w:rsid w:val="00EB71BF"/>
    <w:rsid w:val="00EB7D7A"/>
    <w:rsid w:val="00EC2721"/>
    <w:rsid w:val="00EC3178"/>
    <w:rsid w:val="00EC44CE"/>
    <w:rsid w:val="00EC5BB1"/>
    <w:rsid w:val="00ED166D"/>
    <w:rsid w:val="00ED16F0"/>
    <w:rsid w:val="00ED1C8F"/>
    <w:rsid w:val="00ED2CC1"/>
    <w:rsid w:val="00ED5B1E"/>
    <w:rsid w:val="00EE0583"/>
    <w:rsid w:val="00EE0C9B"/>
    <w:rsid w:val="00EE3F9E"/>
    <w:rsid w:val="00EE4D7C"/>
    <w:rsid w:val="00EF0F2E"/>
    <w:rsid w:val="00EF0FAF"/>
    <w:rsid w:val="00EF16CF"/>
    <w:rsid w:val="00EF1CCC"/>
    <w:rsid w:val="00EF304E"/>
    <w:rsid w:val="00EF3EB4"/>
    <w:rsid w:val="00EF4686"/>
    <w:rsid w:val="00EF4C20"/>
    <w:rsid w:val="00EF4EA4"/>
    <w:rsid w:val="00EF6AEE"/>
    <w:rsid w:val="00EF7CF0"/>
    <w:rsid w:val="00F01616"/>
    <w:rsid w:val="00F022F6"/>
    <w:rsid w:val="00F03C5A"/>
    <w:rsid w:val="00F05254"/>
    <w:rsid w:val="00F0595E"/>
    <w:rsid w:val="00F06C82"/>
    <w:rsid w:val="00F11937"/>
    <w:rsid w:val="00F1271F"/>
    <w:rsid w:val="00F12C88"/>
    <w:rsid w:val="00F13265"/>
    <w:rsid w:val="00F13C95"/>
    <w:rsid w:val="00F143C0"/>
    <w:rsid w:val="00F149C6"/>
    <w:rsid w:val="00F221AA"/>
    <w:rsid w:val="00F2490E"/>
    <w:rsid w:val="00F24E6E"/>
    <w:rsid w:val="00F261C6"/>
    <w:rsid w:val="00F30363"/>
    <w:rsid w:val="00F3036D"/>
    <w:rsid w:val="00F30BA2"/>
    <w:rsid w:val="00F3192C"/>
    <w:rsid w:val="00F323BC"/>
    <w:rsid w:val="00F32E61"/>
    <w:rsid w:val="00F336A5"/>
    <w:rsid w:val="00F37138"/>
    <w:rsid w:val="00F3740B"/>
    <w:rsid w:val="00F402BE"/>
    <w:rsid w:val="00F40E66"/>
    <w:rsid w:val="00F4103D"/>
    <w:rsid w:val="00F43661"/>
    <w:rsid w:val="00F44D24"/>
    <w:rsid w:val="00F44E86"/>
    <w:rsid w:val="00F45A1E"/>
    <w:rsid w:val="00F45B3E"/>
    <w:rsid w:val="00F5002F"/>
    <w:rsid w:val="00F51208"/>
    <w:rsid w:val="00F52A11"/>
    <w:rsid w:val="00F5416B"/>
    <w:rsid w:val="00F57B62"/>
    <w:rsid w:val="00F616FB"/>
    <w:rsid w:val="00F6190E"/>
    <w:rsid w:val="00F64F2E"/>
    <w:rsid w:val="00F65930"/>
    <w:rsid w:val="00F66731"/>
    <w:rsid w:val="00F66ECD"/>
    <w:rsid w:val="00F67122"/>
    <w:rsid w:val="00F67FE8"/>
    <w:rsid w:val="00F71520"/>
    <w:rsid w:val="00F71E2A"/>
    <w:rsid w:val="00F72795"/>
    <w:rsid w:val="00F73194"/>
    <w:rsid w:val="00F77A86"/>
    <w:rsid w:val="00F810B9"/>
    <w:rsid w:val="00F81B18"/>
    <w:rsid w:val="00F82D95"/>
    <w:rsid w:val="00F83357"/>
    <w:rsid w:val="00F85871"/>
    <w:rsid w:val="00F86177"/>
    <w:rsid w:val="00F867B2"/>
    <w:rsid w:val="00F87ACB"/>
    <w:rsid w:val="00F9026C"/>
    <w:rsid w:val="00F90819"/>
    <w:rsid w:val="00F912A9"/>
    <w:rsid w:val="00F9307E"/>
    <w:rsid w:val="00F9427F"/>
    <w:rsid w:val="00F944E8"/>
    <w:rsid w:val="00F94A65"/>
    <w:rsid w:val="00F9569A"/>
    <w:rsid w:val="00F96C02"/>
    <w:rsid w:val="00FA0D81"/>
    <w:rsid w:val="00FA1F46"/>
    <w:rsid w:val="00FA2E30"/>
    <w:rsid w:val="00FA317C"/>
    <w:rsid w:val="00FA38AF"/>
    <w:rsid w:val="00FA4F6B"/>
    <w:rsid w:val="00FA6F2C"/>
    <w:rsid w:val="00FA7818"/>
    <w:rsid w:val="00FB1344"/>
    <w:rsid w:val="00FB177E"/>
    <w:rsid w:val="00FB1C51"/>
    <w:rsid w:val="00FB2146"/>
    <w:rsid w:val="00FB36FE"/>
    <w:rsid w:val="00FB39CE"/>
    <w:rsid w:val="00FB7AA1"/>
    <w:rsid w:val="00FC006C"/>
    <w:rsid w:val="00FC0E17"/>
    <w:rsid w:val="00FC614F"/>
    <w:rsid w:val="00FC6460"/>
    <w:rsid w:val="00FC78B2"/>
    <w:rsid w:val="00FD0CD2"/>
    <w:rsid w:val="00FD1814"/>
    <w:rsid w:val="00FD2B90"/>
    <w:rsid w:val="00FD2E39"/>
    <w:rsid w:val="00FD33AE"/>
    <w:rsid w:val="00FD52C0"/>
    <w:rsid w:val="00FD5577"/>
    <w:rsid w:val="00FD7D0B"/>
    <w:rsid w:val="00FE1058"/>
    <w:rsid w:val="00FE110A"/>
    <w:rsid w:val="00FE1A98"/>
    <w:rsid w:val="00FE20FB"/>
    <w:rsid w:val="00FE24E4"/>
    <w:rsid w:val="00FE5202"/>
    <w:rsid w:val="00FE53EA"/>
    <w:rsid w:val="00FF03E4"/>
    <w:rsid w:val="00FF0E52"/>
    <w:rsid w:val="00FF1DBC"/>
    <w:rsid w:val="00FF33B5"/>
    <w:rsid w:val="00FF439F"/>
    <w:rsid w:val="00FF617B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24267"/>
  <w15:docId w15:val="{3B871499-69C5-4CD4-9FE6-EC3CC80B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3F7"/>
    <w:rPr>
      <w:rFonts w:eastAsia="Times New Roman"/>
      <w:sz w:val="20"/>
      <w:szCs w:val="20"/>
    </w:rPr>
  </w:style>
  <w:style w:type="paragraph" w:styleId="Nadpis8">
    <w:name w:val="heading 8"/>
    <w:basedOn w:val="Normlny"/>
    <w:next w:val="Normlny"/>
    <w:link w:val="Nadpis8Char"/>
    <w:uiPriority w:val="99"/>
    <w:qFormat/>
    <w:rsid w:val="002E5CF7"/>
    <w:pPr>
      <w:keepNext/>
      <w:ind w:left="360"/>
      <w:jc w:val="center"/>
      <w:outlineLvl w:val="7"/>
    </w:pPr>
    <w:rPr>
      <w:rFonts w:ascii="Arial" w:hAnsi="Arial"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uiPriority w:val="99"/>
    <w:locked/>
    <w:rsid w:val="002E5CF7"/>
    <w:rPr>
      <w:rFonts w:ascii="Arial" w:hAnsi="Arial" w:cs="Times New Roman"/>
      <w:caps/>
      <w:sz w:val="20"/>
      <w:szCs w:val="20"/>
      <w:lang w:val="en-GB" w:eastAsia="sk-SK"/>
    </w:rPr>
  </w:style>
  <w:style w:type="paragraph" w:styleId="Hlavika">
    <w:name w:val="header"/>
    <w:basedOn w:val="Normlny"/>
    <w:link w:val="HlavikaChar"/>
    <w:uiPriority w:val="99"/>
    <w:rsid w:val="002E5CF7"/>
    <w:pPr>
      <w:tabs>
        <w:tab w:val="center" w:pos="4153"/>
        <w:tab w:val="right" w:pos="8306"/>
      </w:tabs>
    </w:pPr>
    <w:rPr>
      <w:rFonts w:ascii="Arial" w:hAnsi="Arial"/>
      <w:lang w:val="fr-FR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2E5CF7"/>
    <w:rPr>
      <w:rFonts w:ascii="Arial" w:hAnsi="Arial" w:cs="Times New Roman"/>
      <w:sz w:val="20"/>
      <w:szCs w:val="20"/>
      <w:lang w:val="fr-FR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58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5865"/>
    <w:rPr>
      <w:rFonts w:ascii="Tahoma" w:eastAsia="Times New Roman" w:hAnsi="Tahoma" w:cs="Tahoma"/>
      <w:sz w:val="16"/>
      <w:szCs w:val="16"/>
      <w:lang w:val="en-GB"/>
    </w:rPr>
  </w:style>
  <w:style w:type="paragraph" w:styleId="Pta">
    <w:name w:val="footer"/>
    <w:basedOn w:val="Normlny"/>
    <w:link w:val="PtaChar"/>
    <w:uiPriority w:val="99"/>
    <w:unhideWhenUsed/>
    <w:rsid w:val="00EB6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664C"/>
    <w:rPr>
      <w:rFonts w:eastAsia="Times New Roman"/>
      <w:sz w:val="20"/>
      <w:szCs w:val="20"/>
      <w:lang w:val="en-GB"/>
    </w:rPr>
  </w:style>
  <w:style w:type="paragraph" w:styleId="Odsekzoznamu">
    <w:name w:val="List Paragraph"/>
    <w:basedOn w:val="Normlny"/>
    <w:uiPriority w:val="34"/>
    <w:qFormat/>
    <w:rsid w:val="00CC5105"/>
    <w:pPr>
      <w:ind w:left="720"/>
      <w:contextualSpacing/>
    </w:pPr>
  </w:style>
  <w:style w:type="numbering" w:customStyle="1" w:styleId="tl1">
    <w:name w:val="Štýl1"/>
    <w:uiPriority w:val="99"/>
    <w:rsid w:val="000C05A3"/>
    <w:pPr>
      <w:numPr>
        <w:numId w:val="3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255BD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55BD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55BDC"/>
    <w:rPr>
      <w:rFonts w:eastAsia="Times New Roman"/>
      <w:sz w:val="20"/>
      <w:szCs w:val="20"/>
      <w:lang w:val="en-GB"/>
    </w:rPr>
  </w:style>
  <w:style w:type="character" w:customStyle="1" w:styleId="h1a2">
    <w:name w:val="h1a2"/>
    <w:rsid w:val="0046548D"/>
    <w:rPr>
      <w:vanish w:val="0"/>
      <w:webHidden w:val="0"/>
      <w:sz w:val="24"/>
      <w:szCs w:val="24"/>
      <w:specVanish w:val="0"/>
    </w:rPr>
  </w:style>
  <w:style w:type="character" w:customStyle="1" w:styleId="formtext">
    <w:name w:val="formtext"/>
    <w:rsid w:val="001B447F"/>
  </w:style>
  <w:style w:type="character" w:styleId="Hypertextovprepojenie">
    <w:name w:val="Hyperlink"/>
    <w:basedOn w:val="Predvolenpsmoodseku"/>
    <w:uiPriority w:val="99"/>
    <w:unhideWhenUsed/>
    <w:rsid w:val="009E136B"/>
    <w:rPr>
      <w:color w:val="0000FF" w:themeColor="hyperlink"/>
      <w:u w:val="single"/>
    </w:rPr>
  </w:style>
  <w:style w:type="character" w:styleId="Zvraznenie">
    <w:name w:val="Emphasis"/>
    <w:basedOn w:val="Predvolenpsmoodseku"/>
    <w:qFormat/>
    <w:locked/>
    <w:rsid w:val="00BA611C"/>
    <w:rPr>
      <w:i/>
      <w:iCs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E0E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E0EB6"/>
    <w:rPr>
      <w:rFonts w:eastAsia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I/20170825/937</_dlc_DocId>
    <_dlc_DocIdUrl xmlns="97afab4d-54f3-4e9a-b46d-76e7961df0c3">
      <Url>http://intranet/_layouts/DocIdRedir.aspx?ID=I%2f20170825%2f937</Url>
      <Description>I/20170825/937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94D06-5389-42FB-BE60-5D1178BCD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79282-0120-4257-9C9C-EC29B190AC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928964-AF2C-4F27-BD5F-F8117201BE6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7afab4d-54f3-4e9a-b46d-76e7961df0c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568B4E-9D35-4AEA-9DFE-4E402A860D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C4723B-2967-4578-ADD5-06C6385E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13</Pages>
  <Words>4365</Words>
  <Characters>24882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29189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Binčíková Beáta</dc:creator>
  <cp:lastModifiedBy>Mato Lukáš</cp:lastModifiedBy>
  <cp:revision>271</cp:revision>
  <cp:lastPrinted>2018-11-09T10:04:00Z</cp:lastPrinted>
  <dcterms:created xsi:type="dcterms:W3CDTF">2019-09-16T05:50:00Z</dcterms:created>
  <dcterms:modified xsi:type="dcterms:W3CDTF">2021-11-08T06:46:00Z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8478be78-74b5-4733-927a-5c9eb98fe956</vt:lpwstr>
  </property>
</Properties>
</file>